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80908" w14:textId="77777777" w:rsidR="00977350" w:rsidRDefault="00977350" w:rsidP="00977350">
      <w:pPr>
        <w:tabs>
          <w:tab w:val="left" w:pos="6663"/>
        </w:tabs>
        <w:jc w:val="both"/>
        <w:rPr>
          <w:b/>
          <w:sz w:val="24"/>
          <w:szCs w:val="24"/>
        </w:rPr>
      </w:pPr>
      <w:r>
        <w:rPr>
          <w:b/>
          <w:sz w:val="24"/>
          <w:szCs w:val="24"/>
        </w:rPr>
        <w:tab/>
        <w:t>Утвърдил:</w:t>
      </w:r>
    </w:p>
    <w:p w14:paraId="596F5291" w14:textId="77777777" w:rsidR="00977350" w:rsidRDefault="00977350" w:rsidP="00977350">
      <w:pPr>
        <w:tabs>
          <w:tab w:val="left" w:pos="6663"/>
        </w:tabs>
        <w:jc w:val="both"/>
        <w:rPr>
          <w:b/>
          <w:sz w:val="24"/>
          <w:szCs w:val="24"/>
        </w:rPr>
      </w:pPr>
    </w:p>
    <w:p w14:paraId="1EBF7CA3" w14:textId="587FE20C" w:rsidR="00977350" w:rsidRDefault="00977350" w:rsidP="00977350">
      <w:pPr>
        <w:tabs>
          <w:tab w:val="left" w:pos="6663"/>
        </w:tabs>
        <w:jc w:val="both"/>
        <w:rPr>
          <w:b/>
          <w:sz w:val="24"/>
          <w:szCs w:val="24"/>
        </w:rPr>
      </w:pPr>
      <w:r>
        <w:rPr>
          <w:b/>
          <w:sz w:val="24"/>
          <w:szCs w:val="24"/>
        </w:rPr>
        <w:t xml:space="preserve">         </w:t>
      </w:r>
      <w:r>
        <w:rPr>
          <w:b/>
          <w:sz w:val="24"/>
          <w:szCs w:val="24"/>
        </w:rPr>
        <w:tab/>
      </w:r>
    </w:p>
    <w:p w14:paraId="3A78413B" w14:textId="31FABF05" w:rsidR="00977350" w:rsidRPr="00B27191" w:rsidRDefault="00977350" w:rsidP="00BF3028">
      <w:pPr>
        <w:tabs>
          <w:tab w:val="left" w:pos="6663"/>
        </w:tabs>
        <w:jc w:val="both"/>
        <w:rPr>
          <w:b/>
          <w:i/>
          <w:sz w:val="24"/>
          <w:szCs w:val="24"/>
        </w:rPr>
      </w:pPr>
      <w:r>
        <w:rPr>
          <w:b/>
          <w:sz w:val="24"/>
          <w:szCs w:val="24"/>
        </w:rPr>
        <w:tab/>
      </w:r>
      <w:r w:rsidR="005C5CD6">
        <w:rPr>
          <w:b/>
          <w:sz w:val="24"/>
          <w:szCs w:val="24"/>
        </w:rPr>
        <w:pict w14:anchorId="7B7EF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20F23346-00B1-4243-B49B-CE05F8BD32FE}" provid="{00000000-0000-0000-0000-000000000000}" o:suggestedsigner="д-р Лозана Василева" o:suggestedsigner2="Ръководител на УО на ПРСР и Заместник-министър на земеделието, храните и горите" issignatureline="t"/>
          </v:shape>
        </w:pict>
      </w:r>
    </w:p>
    <w:p w14:paraId="326B3553" w14:textId="77777777" w:rsidR="00977350" w:rsidRDefault="00977350" w:rsidP="00C45043">
      <w:pPr>
        <w:jc w:val="center"/>
        <w:rPr>
          <w:b/>
          <w:sz w:val="24"/>
          <w:szCs w:val="24"/>
        </w:rPr>
      </w:pPr>
    </w:p>
    <w:p w14:paraId="4BA7C20C" w14:textId="77777777" w:rsidR="009D5719" w:rsidRPr="00D34AF6" w:rsidRDefault="009D5719" w:rsidP="009D5719">
      <w:pPr>
        <w:jc w:val="center"/>
        <w:rPr>
          <w:b/>
          <w:sz w:val="24"/>
          <w:szCs w:val="24"/>
        </w:rPr>
      </w:pPr>
      <w:r w:rsidRPr="00D34AF6">
        <w:rPr>
          <w:b/>
          <w:sz w:val="24"/>
          <w:szCs w:val="24"/>
        </w:rPr>
        <w:t>Таблица</w:t>
      </w:r>
    </w:p>
    <w:p w14:paraId="7DCC1601" w14:textId="4DCFD349" w:rsidR="009D5719" w:rsidRPr="00D34AF6" w:rsidRDefault="009D5719" w:rsidP="009D5719">
      <w:pPr>
        <w:jc w:val="center"/>
        <w:rPr>
          <w:b/>
          <w:sz w:val="24"/>
          <w:szCs w:val="24"/>
        </w:rPr>
      </w:pPr>
      <w:r w:rsidRPr="00D34AF6">
        <w:rPr>
          <w:b/>
          <w:sz w:val="24"/>
          <w:szCs w:val="24"/>
        </w:rPr>
        <w:t xml:space="preserve">за направените предложения и </w:t>
      </w:r>
      <w:r>
        <w:rPr>
          <w:b/>
          <w:sz w:val="24"/>
          <w:szCs w:val="24"/>
        </w:rPr>
        <w:t>възражения</w:t>
      </w:r>
      <w:r w:rsidRPr="00D34AF6">
        <w:rPr>
          <w:b/>
          <w:sz w:val="24"/>
          <w:szCs w:val="24"/>
        </w:rPr>
        <w:t xml:space="preserve"> в процеса на </w:t>
      </w:r>
      <w:r>
        <w:rPr>
          <w:b/>
          <w:sz w:val="24"/>
          <w:szCs w:val="24"/>
        </w:rPr>
        <w:t xml:space="preserve">първото </w:t>
      </w:r>
      <w:r w:rsidRPr="00D34AF6">
        <w:rPr>
          <w:b/>
          <w:sz w:val="24"/>
          <w:szCs w:val="24"/>
        </w:rPr>
        <w:t>обществено обсъждане на проект на условия за кандидатстване, условия за изпълнение и пакет документи за кандидатстване по процедура чрез подбор</w:t>
      </w:r>
      <w:r w:rsidRPr="00D34AF6">
        <w:rPr>
          <w:sz w:val="24"/>
          <w:szCs w:val="24"/>
        </w:rPr>
        <w:t xml:space="preserve"> </w:t>
      </w:r>
      <w:r w:rsidRPr="00D34AF6">
        <w:rPr>
          <w:b/>
          <w:sz w:val="24"/>
          <w:szCs w:val="24"/>
        </w:rPr>
        <w:t>по подмярка 8.</w:t>
      </w:r>
      <w:r>
        <w:rPr>
          <w:b/>
          <w:sz w:val="24"/>
          <w:szCs w:val="24"/>
        </w:rPr>
        <w:t>1</w:t>
      </w:r>
      <w:r w:rsidRPr="00D34AF6">
        <w:rPr>
          <w:b/>
          <w:sz w:val="24"/>
          <w:szCs w:val="24"/>
        </w:rPr>
        <w:t xml:space="preserve"> „</w:t>
      </w:r>
      <w:r>
        <w:rPr>
          <w:b/>
          <w:sz w:val="24"/>
          <w:szCs w:val="24"/>
        </w:rPr>
        <w:t>Залесяване и поддръжка</w:t>
      </w:r>
      <w:r w:rsidRPr="00D34AF6">
        <w:rPr>
          <w:b/>
          <w:sz w:val="24"/>
          <w:szCs w:val="24"/>
        </w:rPr>
        <w:t>“ от мярка 8 „Инвестиции в развитие на горските райони и подобряване жизнеспособността на горите“ от Програмата за развитие на селските райони за периода 2014 – 2020 г.</w:t>
      </w:r>
    </w:p>
    <w:p w14:paraId="197527CA" w14:textId="77777777" w:rsidR="009D5719" w:rsidRPr="00D34AF6" w:rsidRDefault="009D5719" w:rsidP="009D5719">
      <w:pPr>
        <w:rPr>
          <w:sz w:val="24"/>
          <w:szCs w:val="24"/>
        </w:rPr>
      </w:pPr>
    </w:p>
    <w:p w14:paraId="3E843AF0" w14:textId="77777777" w:rsidR="009D5719" w:rsidRPr="00D34AF6" w:rsidRDefault="009D5719" w:rsidP="009D5719">
      <w:pPr>
        <w:rPr>
          <w:sz w:val="24"/>
          <w:szCs w:val="24"/>
        </w:rPr>
      </w:pPr>
    </w:p>
    <w:tbl>
      <w:tblPr>
        <w:tblStyle w:val="TableGrid"/>
        <w:tblW w:w="14034" w:type="dxa"/>
        <w:tblInd w:w="-318" w:type="dxa"/>
        <w:tblLayout w:type="fixed"/>
        <w:tblLook w:val="04A0" w:firstRow="1" w:lastRow="0" w:firstColumn="1" w:lastColumn="0" w:noHBand="0" w:noVBand="1"/>
      </w:tblPr>
      <w:tblGrid>
        <w:gridCol w:w="709"/>
        <w:gridCol w:w="1985"/>
        <w:gridCol w:w="1276"/>
        <w:gridCol w:w="7796"/>
        <w:gridCol w:w="2268"/>
      </w:tblGrid>
      <w:tr w:rsidR="009D5719" w:rsidRPr="00D34AF6" w14:paraId="2D6CC882" w14:textId="77777777" w:rsidTr="001279E3">
        <w:tc>
          <w:tcPr>
            <w:tcW w:w="709" w:type="dxa"/>
          </w:tcPr>
          <w:p w14:paraId="71D5D8C2" w14:textId="77777777" w:rsidR="009D5719" w:rsidRPr="00D34AF6" w:rsidRDefault="009D5719" w:rsidP="001279E3">
            <w:pPr>
              <w:jc w:val="center"/>
              <w:rPr>
                <w:rFonts w:cs="Times New Roman"/>
                <w:b/>
                <w:sz w:val="24"/>
                <w:szCs w:val="24"/>
              </w:rPr>
            </w:pPr>
            <w:r w:rsidRPr="00D34AF6">
              <w:rPr>
                <w:rFonts w:cs="Times New Roman"/>
                <w:b/>
                <w:sz w:val="24"/>
                <w:szCs w:val="24"/>
              </w:rPr>
              <w:t>№</w:t>
            </w:r>
          </w:p>
        </w:tc>
        <w:tc>
          <w:tcPr>
            <w:tcW w:w="1985" w:type="dxa"/>
          </w:tcPr>
          <w:p w14:paraId="33E986EF" w14:textId="77777777" w:rsidR="009D5719" w:rsidRPr="00D34AF6" w:rsidRDefault="009D5719" w:rsidP="001279E3">
            <w:pPr>
              <w:jc w:val="center"/>
              <w:rPr>
                <w:rFonts w:cs="Times New Roman"/>
                <w:b/>
                <w:sz w:val="24"/>
                <w:szCs w:val="24"/>
              </w:rPr>
            </w:pPr>
            <w:r w:rsidRPr="00D34AF6">
              <w:rPr>
                <w:rFonts w:cs="Times New Roman"/>
                <w:b/>
                <w:sz w:val="24"/>
                <w:szCs w:val="24"/>
              </w:rPr>
              <w:t>Данни на подателя</w:t>
            </w:r>
          </w:p>
        </w:tc>
        <w:tc>
          <w:tcPr>
            <w:tcW w:w="1276" w:type="dxa"/>
          </w:tcPr>
          <w:p w14:paraId="20EA4D6D" w14:textId="77777777" w:rsidR="009D5719" w:rsidRPr="00D34AF6" w:rsidRDefault="009D5719" w:rsidP="001279E3">
            <w:pPr>
              <w:jc w:val="center"/>
              <w:rPr>
                <w:rFonts w:cs="Times New Roman"/>
                <w:b/>
                <w:sz w:val="24"/>
                <w:szCs w:val="24"/>
              </w:rPr>
            </w:pPr>
            <w:r w:rsidRPr="00D34AF6">
              <w:rPr>
                <w:rFonts w:cs="Times New Roman"/>
                <w:b/>
                <w:sz w:val="24"/>
                <w:szCs w:val="24"/>
              </w:rPr>
              <w:t>Дата на получаване</w:t>
            </w:r>
          </w:p>
        </w:tc>
        <w:tc>
          <w:tcPr>
            <w:tcW w:w="7796" w:type="dxa"/>
          </w:tcPr>
          <w:p w14:paraId="57A916D4" w14:textId="77777777" w:rsidR="009D5719" w:rsidRPr="00AD014B" w:rsidRDefault="009D5719" w:rsidP="001279E3">
            <w:pPr>
              <w:jc w:val="center"/>
              <w:rPr>
                <w:rFonts w:cs="Times New Roman"/>
                <w:b/>
                <w:sz w:val="24"/>
                <w:szCs w:val="24"/>
              </w:rPr>
            </w:pPr>
            <w:r w:rsidRPr="00AD014B">
              <w:rPr>
                <w:rFonts w:cs="Times New Roman"/>
                <w:b/>
                <w:sz w:val="24"/>
                <w:szCs w:val="24"/>
              </w:rPr>
              <w:t>Коментар/Предложение</w:t>
            </w:r>
          </w:p>
        </w:tc>
        <w:tc>
          <w:tcPr>
            <w:tcW w:w="2268" w:type="dxa"/>
          </w:tcPr>
          <w:p w14:paraId="0CDDA0C1" w14:textId="77777777" w:rsidR="009D5719" w:rsidRPr="00D34AF6" w:rsidRDefault="009D5719" w:rsidP="001279E3">
            <w:pPr>
              <w:jc w:val="center"/>
              <w:rPr>
                <w:rFonts w:cs="Times New Roman"/>
                <w:b/>
                <w:sz w:val="24"/>
                <w:szCs w:val="24"/>
              </w:rPr>
            </w:pPr>
            <w:r w:rsidRPr="00D34AF6">
              <w:rPr>
                <w:rFonts w:cs="Times New Roman"/>
                <w:b/>
                <w:sz w:val="24"/>
                <w:szCs w:val="24"/>
              </w:rPr>
              <w:t>Становище на УО на ПРСР</w:t>
            </w:r>
          </w:p>
        </w:tc>
      </w:tr>
      <w:tr w:rsidR="009D5719" w:rsidRPr="00D34AF6" w14:paraId="0516EFAA" w14:textId="77777777" w:rsidTr="001279E3">
        <w:trPr>
          <w:trHeight w:val="426"/>
        </w:trPr>
        <w:tc>
          <w:tcPr>
            <w:tcW w:w="709" w:type="dxa"/>
          </w:tcPr>
          <w:p w14:paraId="4154E623" w14:textId="77777777" w:rsidR="009D5719" w:rsidRPr="003762C5" w:rsidRDefault="009D5719" w:rsidP="001279E3">
            <w:pPr>
              <w:jc w:val="center"/>
              <w:rPr>
                <w:rFonts w:cs="Times New Roman"/>
                <w:sz w:val="24"/>
                <w:szCs w:val="24"/>
              </w:rPr>
            </w:pPr>
            <w:r>
              <w:rPr>
                <w:rFonts w:cs="Times New Roman"/>
                <w:sz w:val="24"/>
                <w:szCs w:val="24"/>
              </w:rPr>
              <w:t>1.</w:t>
            </w:r>
          </w:p>
        </w:tc>
        <w:tc>
          <w:tcPr>
            <w:tcW w:w="1985" w:type="dxa"/>
          </w:tcPr>
          <w:p w14:paraId="710DAE6B" w14:textId="77777777" w:rsidR="009D5719" w:rsidRPr="00D34AF6" w:rsidRDefault="009D5719" w:rsidP="001279E3">
            <w:pPr>
              <w:jc w:val="center"/>
              <w:rPr>
                <w:rFonts w:cs="Times New Roman"/>
                <w:b/>
                <w:sz w:val="24"/>
                <w:szCs w:val="24"/>
              </w:rPr>
            </w:pPr>
            <w:r>
              <w:rPr>
                <w:rFonts w:ascii="Calibri" w:hAnsi="Calibri" w:cs="Calibri"/>
                <w:color w:val="000000"/>
                <w:sz w:val="22"/>
                <w:szCs w:val="22"/>
              </w:rPr>
              <w:t>ОБЩИНА ЦЕНОВО &lt;</w:t>
            </w:r>
            <w:proofErr w:type="spellStart"/>
            <w:r>
              <w:rPr>
                <w:rFonts w:ascii="Calibri" w:hAnsi="Calibri" w:cs="Calibri"/>
                <w:color w:val="000000"/>
                <w:sz w:val="22"/>
                <w:szCs w:val="22"/>
              </w:rPr>
              <w:t>obshtina_cenovo@abv</w:t>
            </w:r>
            <w:proofErr w:type="spellEnd"/>
            <w:r>
              <w:rPr>
                <w:rFonts w:ascii="Calibri" w:hAnsi="Calibri" w:cs="Calibri"/>
                <w:color w:val="000000"/>
                <w:sz w:val="22"/>
                <w:szCs w:val="22"/>
              </w:rPr>
              <w:t>.</w:t>
            </w:r>
            <w:proofErr w:type="spellStart"/>
            <w:r>
              <w:rPr>
                <w:rFonts w:ascii="Calibri" w:hAnsi="Calibri" w:cs="Calibri"/>
                <w:color w:val="000000"/>
                <w:sz w:val="22"/>
                <w:szCs w:val="22"/>
              </w:rPr>
              <w:t>bg</w:t>
            </w:r>
            <w:proofErr w:type="spellEnd"/>
            <w:r>
              <w:rPr>
                <w:rFonts w:ascii="Calibri" w:hAnsi="Calibri" w:cs="Calibri"/>
                <w:color w:val="000000"/>
                <w:sz w:val="22"/>
                <w:szCs w:val="22"/>
              </w:rPr>
              <w:t>&gt;</w:t>
            </w:r>
          </w:p>
        </w:tc>
        <w:tc>
          <w:tcPr>
            <w:tcW w:w="1276" w:type="dxa"/>
          </w:tcPr>
          <w:p w14:paraId="34E939AE" w14:textId="77777777" w:rsidR="009D5719" w:rsidRPr="00D34AF6" w:rsidRDefault="009D5719" w:rsidP="001279E3">
            <w:pPr>
              <w:jc w:val="center"/>
              <w:rPr>
                <w:rFonts w:cs="Times New Roman"/>
                <w:b/>
                <w:sz w:val="24"/>
                <w:szCs w:val="24"/>
              </w:rPr>
            </w:pPr>
            <w:proofErr w:type="spellStart"/>
            <w:r>
              <w:rPr>
                <w:rFonts w:ascii="Calibri" w:hAnsi="Calibri" w:cs="Calibri"/>
                <w:color w:val="000000"/>
                <w:sz w:val="22"/>
                <w:szCs w:val="22"/>
              </w:rPr>
              <w:t>June</w:t>
            </w:r>
            <w:proofErr w:type="spellEnd"/>
            <w:r>
              <w:rPr>
                <w:rFonts w:ascii="Calibri" w:hAnsi="Calibri" w:cs="Calibri"/>
                <w:color w:val="000000"/>
                <w:sz w:val="22"/>
                <w:szCs w:val="22"/>
              </w:rPr>
              <w:t xml:space="preserve"> 18, 2020</w:t>
            </w:r>
          </w:p>
        </w:tc>
        <w:tc>
          <w:tcPr>
            <w:tcW w:w="7796" w:type="dxa"/>
          </w:tcPr>
          <w:p w14:paraId="725696F5" w14:textId="77777777" w:rsidR="009D5719" w:rsidRPr="00AD014B" w:rsidRDefault="009D5719" w:rsidP="001279E3">
            <w:pPr>
              <w:spacing w:before="120" w:after="120"/>
              <w:jc w:val="both"/>
              <w:rPr>
                <w:rFonts w:ascii="Arial Narrow" w:hAnsi="Arial Narrow" w:cs="Arial"/>
              </w:rPr>
            </w:pPr>
            <w:r w:rsidRPr="00AD014B">
              <w:rPr>
                <w:rFonts w:ascii="Arial Narrow" w:hAnsi="Arial Narrow" w:cs="Arial"/>
              </w:rPr>
              <w:t>Обръщаме внимание, че в Приложение № 9 към Условията за кандидатстване за Разпределение на общините по процент на лесистост, Община Ценово погрешно е отнесена към Област Силистра, а не към Област Русе, която се явява Административен район на Община Ценово.</w:t>
            </w:r>
          </w:p>
        </w:tc>
        <w:tc>
          <w:tcPr>
            <w:tcW w:w="2268" w:type="dxa"/>
          </w:tcPr>
          <w:p w14:paraId="7EEA318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w:t>
            </w:r>
          </w:p>
          <w:p w14:paraId="797B2A69"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Коригирано.</w:t>
            </w:r>
          </w:p>
        </w:tc>
      </w:tr>
      <w:tr w:rsidR="009D5719" w:rsidRPr="00D34AF6" w14:paraId="61870850" w14:textId="77777777" w:rsidTr="001279E3">
        <w:trPr>
          <w:trHeight w:val="426"/>
        </w:trPr>
        <w:tc>
          <w:tcPr>
            <w:tcW w:w="709" w:type="dxa"/>
            <w:vMerge w:val="restart"/>
          </w:tcPr>
          <w:p w14:paraId="5BF5076D" w14:textId="77777777" w:rsidR="009D5719" w:rsidRPr="00810930" w:rsidRDefault="009D5719" w:rsidP="001279E3">
            <w:pPr>
              <w:jc w:val="center"/>
              <w:rPr>
                <w:rFonts w:ascii="Arial" w:hAnsi="Arial" w:cs="Arial"/>
              </w:rPr>
            </w:pPr>
            <w:r w:rsidRPr="00810930">
              <w:rPr>
                <w:rFonts w:ascii="Arial" w:hAnsi="Arial" w:cs="Arial"/>
              </w:rPr>
              <w:t>2.</w:t>
            </w:r>
          </w:p>
        </w:tc>
        <w:tc>
          <w:tcPr>
            <w:tcW w:w="1985" w:type="dxa"/>
            <w:vMerge w:val="restart"/>
          </w:tcPr>
          <w:p w14:paraId="622AC30D" w14:textId="77777777" w:rsidR="009D5719" w:rsidRPr="00810930" w:rsidRDefault="009D5719" w:rsidP="001279E3">
            <w:pPr>
              <w:jc w:val="center"/>
              <w:rPr>
                <w:rFonts w:ascii="Arial" w:hAnsi="Arial" w:cs="Arial"/>
                <w:b/>
              </w:rPr>
            </w:pPr>
            <w:r w:rsidRPr="00810930">
              <w:rPr>
                <w:rFonts w:ascii="Arial" w:hAnsi="Arial" w:cs="Arial"/>
                <w:color w:val="000000"/>
              </w:rPr>
              <w:t xml:space="preserve">Emil </w:t>
            </w:r>
            <w:proofErr w:type="spellStart"/>
            <w:r w:rsidRPr="00810930">
              <w:rPr>
                <w:rFonts w:ascii="Arial" w:hAnsi="Arial" w:cs="Arial"/>
                <w:color w:val="000000"/>
              </w:rPr>
              <w:t>Tzviatkov</w:t>
            </w:r>
            <w:proofErr w:type="spellEnd"/>
            <w:r w:rsidRPr="00810930">
              <w:rPr>
                <w:rFonts w:ascii="Arial" w:hAnsi="Arial" w:cs="Arial"/>
                <w:color w:val="000000"/>
              </w:rPr>
              <w:t xml:space="preserve"> &lt;emil.tzviatkov@gmail.com</w:t>
            </w:r>
          </w:p>
        </w:tc>
        <w:tc>
          <w:tcPr>
            <w:tcW w:w="1276" w:type="dxa"/>
            <w:vMerge w:val="restart"/>
          </w:tcPr>
          <w:p w14:paraId="1D89BD7D" w14:textId="77777777" w:rsidR="009D5719" w:rsidRPr="00810930" w:rsidRDefault="009D5719" w:rsidP="001279E3">
            <w:pPr>
              <w:jc w:val="center"/>
              <w:rPr>
                <w:rFonts w:ascii="Arial" w:hAnsi="Arial" w:cs="Arial"/>
                <w:b/>
              </w:rPr>
            </w:pPr>
            <w:proofErr w:type="spellStart"/>
            <w:r w:rsidRPr="00810930">
              <w:rPr>
                <w:rFonts w:ascii="Arial" w:hAnsi="Arial" w:cs="Arial"/>
                <w:color w:val="000000"/>
              </w:rPr>
              <w:t>June</w:t>
            </w:r>
            <w:proofErr w:type="spellEnd"/>
            <w:r w:rsidRPr="00810930">
              <w:rPr>
                <w:rFonts w:ascii="Arial" w:hAnsi="Arial" w:cs="Arial"/>
                <w:color w:val="000000"/>
              </w:rPr>
              <w:t xml:space="preserve"> 22, 2020</w:t>
            </w:r>
          </w:p>
        </w:tc>
        <w:tc>
          <w:tcPr>
            <w:tcW w:w="7796" w:type="dxa"/>
          </w:tcPr>
          <w:p w14:paraId="4837303D" w14:textId="77777777" w:rsidR="009D5719" w:rsidRPr="00AD014B" w:rsidRDefault="009D5719" w:rsidP="001279E3">
            <w:pPr>
              <w:widowControl/>
              <w:autoSpaceDE/>
              <w:autoSpaceDN/>
              <w:adjustRightInd/>
              <w:spacing w:after="120"/>
              <w:jc w:val="both"/>
              <w:rPr>
                <w:rFonts w:ascii="Arial Narrow" w:eastAsia="Arial" w:hAnsi="Arial Narrow" w:cs="Arial"/>
              </w:rPr>
            </w:pPr>
            <w:r w:rsidRPr="00AD014B">
              <w:rPr>
                <w:rFonts w:ascii="Arial Narrow" w:eastAsia="Arial" w:hAnsi="Arial Narrow" w:cs="Arial"/>
              </w:rPr>
              <w:t>13.2: Условия за допустимост на дейностите:</w:t>
            </w:r>
          </w:p>
          <w:p w14:paraId="0842671C" w14:textId="77777777" w:rsidR="009D5719" w:rsidRPr="00AD014B" w:rsidRDefault="009D5719" w:rsidP="001279E3">
            <w:pPr>
              <w:widowControl/>
              <w:autoSpaceDE/>
              <w:autoSpaceDN/>
              <w:adjustRightInd/>
              <w:spacing w:after="120"/>
              <w:jc w:val="both"/>
              <w:rPr>
                <w:rFonts w:ascii="Arial Narrow" w:eastAsia="Arial" w:hAnsi="Arial Narrow" w:cs="Arial"/>
              </w:rPr>
            </w:pPr>
            <w:r w:rsidRPr="00AD014B">
              <w:rPr>
                <w:rFonts w:ascii="Arial Narrow" w:eastAsia="Arial" w:hAnsi="Arial Narrow" w:cs="Arial"/>
              </w:rPr>
              <w:t>5. При изготвяне на технологичния план за залесяване по т. 1.</w:t>
            </w:r>
            <w:proofErr w:type="spellStart"/>
            <w:r w:rsidRPr="00AD014B">
              <w:rPr>
                <w:rFonts w:ascii="Arial Narrow" w:eastAsia="Arial" w:hAnsi="Arial Narrow" w:cs="Arial"/>
              </w:rPr>
              <w:t>1</w:t>
            </w:r>
            <w:proofErr w:type="spellEnd"/>
            <w:r w:rsidRPr="00AD014B">
              <w:rPr>
                <w:rFonts w:ascii="Arial Narrow" w:eastAsia="Arial" w:hAnsi="Arial Narrow" w:cs="Arial"/>
              </w:rPr>
              <w:t>. от Раздел 13.1. „Допустими дейности“ се спазват следните изисквания, които се декларират в самия план от лице или търговец по чл. 235 или чл. 241 от Закона за горите, който го е изготвил:</w:t>
            </w:r>
          </w:p>
          <w:p w14:paraId="767A5391" w14:textId="77777777" w:rsidR="009D5719" w:rsidRPr="00AD014B" w:rsidRDefault="009D5719" w:rsidP="001279E3">
            <w:pPr>
              <w:widowControl/>
              <w:autoSpaceDE/>
              <w:autoSpaceDN/>
              <w:adjustRightInd/>
              <w:spacing w:after="120"/>
              <w:jc w:val="both"/>
              <w:rPr>
                <w:rFonts w:ascii="Arial Narrow" w:eastAsia="Arial" w:hAnsi="Arial Narrow" w:cs="Arial"/>
              </w:rPr>
            </w:pPr>
            <w:r w:rsidRPr="00AD014B">
              <w:rPr>
                <w:rFonts w:ascii="Arial Narrow" w:eastAsia="Arial" w:hAnsi="Arial Narrow" w:cs="Arial"/>
              </w:rPr>
              <w:t>5.3. дава се приоритет на местни устойчиви видове за съответния район и тип месторастене;</w:t>
            </w:r>
          </w:p>
          <w:p w14:paraId="4DE4DCEF" w14:textId="77777777" w:rsidR="009D5719" w:rsidRPr="00AD014B" w:rsidRDefault="009D5719" w:rsidP="001279E3">
            <w:pPr>
              <w:widowControl/>
              <w:autoSpaceDE/>
              <w:autoSpaceDN/>
              <w:adjustRightInd/>
              <w:spacing w:after="120"/>
              <w:jc w:val="both"/>
              <w:rPr>
                <w:rFonts w:ascii="Arial Narrow" w:eastAsia="Arial" w:hAnsi="Arial Narrow" w:cs="Arial"/>
                <w:b/>
              </w:rPr>
            </w:pPr>
            <w:r w:rsidRPr="00AD014B">
              <w:rPr>
                <w:rFonts w:ascii="Arial Narrow" w:eastAsia="Arial" w:hAnsi="Arial Narrow" w:cs="Arial"/>
                <w:b/>
              </w:rPr>
              <w:t>ПРЕДЛОЖЕНИЕ:</w:t>
            </w:r>
          </w:p>
          <w:p w14:paraId="5FFC8F05" w14:textId="77777777" w:rsidR="009D5719" w:rsidRPr="00AD014B" w:rsidRDefault="009D5719" w:rsidP="001279E3">
            <w:pPr>
              <w:widowControl/>
              <w:autoSpaceDE/>
              <w:autoSpaceDN/>
              <w:adjustRightInd/>
              <w:spacing w:after="120"/>
              <w:jc w:val="both"/>
              <w:rPr>
                <w:rFonts w:ascii="Arial Narrow" w:hAnsi="Arial Narrow" w:cs="Arial"/>
                <w:b/>
              </w:rPr>
            </w:pPr>
            <w:r w:rsidRPr="00AD014B">
              <w:rPr>
                <w:rFonts w:ascii="Arial Narrow" w:eastAsia="Arial" w:hAnsi="Arial Narrow" w:cs="Arial"/>
              </w:rPr>
              <w:t>Предлагам да се уточни дали приоритета е за местни устойчиви видове спрямо район или територия на страната, защото в 22.1. Критерии за подбор на проектните предложения е записано „За залесяване ще се използват местни дървесни /храстови видове“.</w:t>
            </w:r>
          </w:p>
        </w:tc>
        <w:tc>
          <w:tcPr>
            <w:tcW w:w="2268" w:type="dxa"/>
          </w:tcPr>
          <w:p w14:paraId="7707969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792A2980"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Изборът на дървесен вид за залесяване се определя според типа месторастене, който се определя за всяка определена за залесяване площ.</w:t>
            </w:r>
          </w:p>
        </w:tc>
      </w:tr>
      <w:tr w:rsidR="009D5719" w:rsidRPr="00D34AF6" w14:paraId="2B4BDEBE" w14:textId="77777777" w:rsidTr="001279E3">
        <w:trPr>
          <w:trHeight w:val="426"/>
        </w:trPr>
        <w:tc>
          <w:tcPr>
            <w:tcW w:w="709" w:type="dxa"/>
            <w:vMerge/>
            <w:tcBorders>
              <w:bottom w:val="nil"/>
            </w:tcBorders>
          </w:tcPr>
          <w:p w14:paraId="1456C5CC" w14:textId="77777777" w:rsidR="009D5719" w:rsidRPr="00810930" w:rsidRDefault="009D5719" w:rsidP="001279E3">
            <w:pPr>
              <w:jc w:val="center"/>
              <w:rPr>
                <w:rFonts w:ascii="Arial" w:hAnsi="Arial" w:cs="Arial"/>
              </w:rPr>
            </w:pPr>
          </w:p>
        </w:tc>
        <w:tc>
          <w:tcPr>
            <w:tcW w:w="1985" w:type="dxa"/>
            <w:vMerge/>
            <w:tcBorders>
              <w:bottom w:val="nil"/>
            </w:tcBorders>
          </w:tcPr>
          <w:p w14:paraId="5FEEE9B1" w14:textId="77777777" w:rsidR="009D5719" w:rsidRPr="00810930" w:rsidRDefault="009D5719" w:rsidP="001279E3">
            <w:pPr>
              <w:jc w:val="center"/>
              <w:rPr>
                <w:rFonts w:ascii="Arial" w:hAnsi="Arial" w:cs="Arial"/>
                <w:b/>
              </w:rPr>
            </w:pPr>
          </w:p>
        </w:tc>
        <w:tc>
          <w:tcPr>
            <w:tcW w:w="1276" w:type="dxa"/>
            <w:vMerge/>
            <w:tcBorders>
              <w:bottom w:val="nil"/>
            </w:tcBorders>
          </w:tcPr>
          <w:p w14:paraId="6B88092F" w14:textId="77777777" w:rsidR="009D5719" w:rsidRPr="00810930" w:rsidRDefault="009D5719" w:rsidP="001279E3">
            <w:pPr>
              <w:jc w:val="center"/>
              <w:rPr>
                <w:rFonts w:ascii="Arial" w:hAnsi="Arial" w:cs="Arial"/>
                <w:b/>
              </w:rPr>
            </w:pPr>
          </w:p>
        </w:tc>
        <w:tc>
          <w:tcPr>
            <w:tcW w:w="7796" w:type="dxa"/>
          </w:tcPr>
          <w:p w14:paraId="5CD540C4"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13.2: Условия за допустимост на дейностите:</w:t>
            </w:r>
          </w:p>
          <w:p w14:paraId="7C22803B"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lastRenderedPageBreak/>
              <w:t>5. При изготвяне на технологичния план за залесяване по т. 1.</w:t>
            </w:r>
            <w:proofErr w:type="spellStart"/>
            <w:r w:rsidRPr="0060707F">
              <w:rPr>
                <w:rFonts w:ascii="Arial Narrow" w:eastAsia="Arial" w:hAnsi="Arial Narrow" w:cs="Arial"/>
              </w:rPr>
              <w:t>1</w:t>
            </w:r>
            <w:proofErr w:type="spellEnd"/>
            <w:r w:rsidRPr="0060707F">
              <w:rPr>
                <w:rFonts w:ascii="Arial Narrow" w:eastAsia="Arial" w:hAnsi="Arial Narrow" w:cs="Arial"/>
              </w:rPr>
              <w:t>. от Раздел 13.1. „Допустими дейности“ се спазват следните изисквания, които се декларират в самия план от лице или търговец по чл. 235 или чл. 241 от Закона за горите, който го е изготвил:</w:t>
            </w:r>
          </w:p>
          <w:p w14:paraId="529E6040"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5.4. за залесяване на площи, разположени от 0 до 700 метра надморска височина, се използват видове, които са с висока устойчивост на пожар; </w:t>
            </w:r>
          </w:p>
          <w:p w14:paraId="20DF6B2B"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361F0406" w14:textId="77777777" w:rsidR="009D5719" w:rsidRPr="0060707F" w:rsidRDefault="009D5719" w:rsidP="001279E3">
            <w:pPr>
              <w:spacing w:after="120"/>
              <w:jc w:val="both"/>
              <w:rPr>
                <w:rFonts w:ascii="Arial Narrow" w:hAnsi="Arial Narrow" w:cs="Arial"/>
                <w:b/>
              </w:rPr>
            </w:pPr>
            <w:r w:rsidRPr="0060707F">
              <w:rPr>
                <w:rFonts w:ascii="Arial Narrow" w:eastAsia="Arial" w:hAnsi="Arial Narrow" w:cs="Arial"/>
              </w:rPr>
              <w:t>Предлагам да се посочи източник или български нормативен документ, в който е налична класификация на дървесни видове, които са „висока устойчивост на пожар“.</w:t>
            </w:r>
          </w:p>
        </w:tc>
        <w:tc>
          <w:tcPr>
            <w:tcW w:w="2268" w:type="dxa"/>
          </w:tcPr>
          <w:p w14:paraId="5EEA24E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 xml:space="preserve">Не се приема. </w:t>
            </w:r>
          </w:p>
          <w:p w14:paraId="5795CF9C"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lastRenderedPageBreak/>
              <w:t>В Раздел 13.2, т. 12 е записано: „Залесяванията трябва да се извършват съгласно Закона за горите и свързаните с него подзаконови нормативни актове.“</w:t>
            </w:r>
          </w:p>
          <w:p w14:paraId="294A87E3"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 xml:space="preserve">Това включва и Наредба № 2/2013 г. </w:t>
            </w:r>
          </w:p>
        </w:tc>
      </w:tr>
      <w:tr w:rsidR="009D5719" w:rsidRPr="00D34AF6" w14:paraId="64E3D754" w14:textId="77777777" w:rsidTr="001279E3">
        <w:trPr>
          <w:trHeight w:val="426"/>
        </w:trPr>
        <w:tc>
          <w:tcPr>
            <w:tcW w:w="709" w:type="dxa"/>
            <w:vMerge w:val="restart"/>
            <w:tcBorders>
              <w:top w:val="nil"/>
            </w:tcBorders>
          </w:tcPr>
          <w:p w14:paraId="18ACD93F" w14:textId="77777777" w:rsidR="009D5719" w:rsidRPr="00371C5E" w:rsidRDefault="009D5719" w:rsidP="001279E3">
            <w:pPr>
              <w:jc w:val="center"/>
              <w:rPr>
                <w:rFonts w:ascii="Arial" w:hAnsi="Arial" w:cs="Arial"/>
                <w:lang w:val="en-US"/>
              </w:rPr>
            </w:pPr>
          </w:p>
        </w:tc>
        <w:tc>
          <w:tcPr>
            <w:tcW w:w="1985" w:type="dxa"/>
            <w:vMerge w:val="restart"/>
            <w:tcBorders>
              <w:top w:val="nil"/>
            </w:tcBorders>
          </w:tcPr>
          <w:p w14:paraId="3A16FE88" w14:textId="77777777" w:rsidR="009D5719" w:rsidRPr="00810930" w:rsidRDefault="009D5719" w:rsidP="001279E3">
            <w:pPr>
              <w:jc w:val="center"/>
              <w:rPr>
                <w:rFonts w:ascii="Arial" w:hAnsi="Arial" w:cs="Arial"/>
                <w:b/>
              </w:rPr>
            </w:pPr>
          </w:p>
        </w:tc>
        <w:tc>
          <w:tcPr>
            <w:tcW w:w="1276" w:type="dxa"/>
            <w:vMerge w:val="restart"/>
            <w:tcBorders>
              <w:top w:val="nil"/>
            </w:tcBorders>
          </w:tcPr>
          <w:p w14:paraId="1F2F8D89" w14:textId="77777777" w:rsidR="009D5719" w:rsidRPr="00810930" w:rsidRDefault="009D5719" w:rsidP="001279E3">
            <w:pPr>
              <w:jc w:val="center"/>
              <w:rPr>
                <w:rFonts w:ascii="Arial" w:hAnsi="Arial" w:cs="Arial"/>
                <w:b/>
              </w:rPr>
            </w:pPr>
          </w:p>
        </w:tc>
        <w:tc>
          <w:tcPr>
            <w:tcW w:w="7796" w:type="dxa"/>
          </w:tcPr>
          <w:p w14:paraId="7E558A58"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13.2: Условия за допустимост на дейностите:</w:t>
            </w:r>
          </w:p>
          <w:p w14:paraId="32A96069"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7. Дейностите по третиране на фиданките с необходимите предпазни и защитни материали по т. 2 от Раздел 13.1 „Допустими дейности“ може да се извършва с </w:t>
            </w:r>
            <w:proofErr w:type="spellStart"/>
            <w:r w:rsidRPr="0060707F">
              <w:rPr>
                <w:rFonts w:ascii="Arial Narrow" w:eastAsia="Arial" w:hAnsi="Arial Narrow" w:cs="Arial"/>
              </w:rPr>
              <w:t>влагозадържащи</w:t>
            </w:r>
            <w:proofErr w:type="spellEnd"/>
            <w:r w:rsidRPr="0060707F">
              <w:rPr>
                <w:rFonts w:ascii="Arial Narrow" w:eastAsia="Arial" w:hAnsi="Arial Narrow" w:cs="Arial"/>
              </w:rPr>
              <w:t xml:space="preserve"> препарати, заразяване с мицел или азот фиксираща бактерия, които се  осъществяват индивидуално, по схема на производителя или чрез ограждане/очертаване границите на залесената площ;</w:t>
            </w:r>
          </w:p>
          <w:p w14:paraId="26E45B29"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218A0485"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да се посочи определение за „предпазни и защитни материали“ или да се посочи български нормативен документ, в който е налично такова определение, което следва да се прилага като „</w:t>
            </w:r>
            <w:proofErr w:type="spellStart"/>
            <w:r w:rsidRPr="0060707F">
              <w:rPr>
                <w:rFonts w:ascii="Arial Narrow" w:eastAsia="Arial" w:hAnsi="Arial Narrow" w:cs="Arial"/>
              </w:rPr>
              <w:t>влагозадържащи</w:t>
            </w:r>
            <w:proofErr w:type="spellEnd"/>
            <w:r w:rsidRPr="0060707F">
              <w:rPr>
                <w:rFonts w:ascii="Arial Narrow" w:eastAsia="Arial" w:hAnsi="Arial Narrow" w:cs="Arial"/>
              </w:rPr>
              <w:t xml:space="preserve"> препарати, заразяване с мицел или азот фиксираща бактерия“.</w:t>
            </w:r>
          </w:p>
        </w:tc>
        <w:tc>
          <w:tcPr>
            <w:tcW w:w="2268" w:type="dxa"/>
          </w:tcPr>
          <w:p w14:paraId="46DC26E0"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06CC40EF"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Използването на тези материали не е задължително.</w:t>
            </w:r>
          </w:p>
        </w:tc>
      </w:tr>
      <w:tr w:rsidR="009D5719" w:rsidRPr="00D34AF6" w14:paraId="377477E3" w14:textId="77777777" w:rsidTr="001279E3">
        <w:trPr>
          <w:trHeight w:val="426"/>
        </w:trPr>
        <w:tc>
          <w:tcPr>
            <w:tcW w:w="709" w:type="dxa"/>
            <w:vMerge/>
          </w:tcPr>
          <w:p w14:paraId="13C8AECC" w14:textId="77777777" w:rsidR="009D5719" w:rsidRPr="00810930" w:rsidRDefault="009D5719" w:rsidP="001279E3">
            <w:pPr>
              <w:jc w:val="center"/>
              <w:rPr>
                <w:rFonts w:ascii="Arial" w:hAnsi="Arial" w:cs="Arial"/>
              </w:rPr>
            </w:pPr>
          </w:p>
        </w:tc>
        <w:tc>
          <w:tcPr>
            <w:tcW w:w="1985" w:type="dxa"/>
            <w:vMerge/>
          </w:tcPr>
          <w:p w14:paraId="14E69690" w14:textId="77777777" w:rsidR="009D5719" w:rsidRPr="00810930" w:rsidRDefault="009D5719" w:rsidP="001279E3">
            <w:pPr>
              <w:jc w:val="center"/>
              <w:rPr>
                <w:rFonts w:ascii="Arial" w:hAnsi="Arial" w:cs="Arial"/>
                <w:b/>
              </w:rPr>
            </w:pPr>
          </w:p>
        </w:tc>
        <w:tc>
          <w:tcPr>
            <w:tcW w:w="1276" w:type="dxa"/>
            <w:vMerge/>
          </w:tcPr>
          <w:p w14:paraId="6D2ACC9B" w14:textId="77777777" w:rsidR="009D5719" w:rsidRPr="00810930" w:rsidRDefault="009D5719" w:rsidP="001279E3">
            <w:pPr>
              <w:jc w:val="center"/>
              <w:rPr>
                <w:rFonts w:ascii="Arial" w:hAnsi="Arial" w:cs="Arial"/>
                <w:b/>
              </w:rPr>
            </w:pPr>
          </w:p>
        </w:tc>
        <w:tc>
          <w:tcPr>
            <w:tcW w:w="7796" w:type="dxa"/>
          </w:tcPr>
          <w:p w14:paraId="1DF83C4A"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13.3. Недопустими дейности:</w:t>
            </w:r>
          </w:p>
          <w:p w14:paraId="572D9E99"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4. Безвъзмездна финансова помощ не се предоставя за проектни предложения, по които допустимите и включени в проектите дейности от раздел 13.1, с изключение на т. 1.</w:t>
            </w:r>
            <w:proofErr w:type="spellStart"/>
            <w:r w:rsidRPr="0060707F">
              <w:rPr>
                <w:rFonts w:ascii="Arial Narrow" w:eastAsia="Arial" w:hAnsi="Arial Narrow" w:cs="Arial"/>
              </w:rPr>
              <w:t>1</w:t>
            </w:r>
            <w:proofErr w:type="spellEnd"/>
            <w:r w:rsidRPr="0060707F">
              <w:rPr>
                <w:rFonts w:ascii="Arial Narrow" w:eastAsia="Arial" w:hAnsi="Arial Narrow" w:cs="Arial"/>
              </w:rPr>
              <w:t>. и т. 5, са били физически започнати или извършени преди подаване на проектното предложение, независимо дали всички свързани плащания не са извършени.</w:t>
            </w:r>
          </w:p>
          <w:p w14:paraId="0C2A4ADF"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4D870715" w14:textId="77777777" w:rsidR="009D5719" w:rsidRPr="0060707F" w:rsidRDefault="009D5719" w:rsidP="001279E3">
            <w:pPr>
              <w:spacing w:after="120"/>
              <w:jc w:val="both"/>
              <w:rPr>
                <w:rFonts w:ascii="Arial Narrow" w:hAnsi="Arial Narrow" w:cs="Arial"/>
                <w:b/>
              </w:rPr>
            </w:pPr>
            <w:r w:rsidRPr="0060707F">
              <w:rPr>
                <w:rFonts w:ascii="Arial Narrow" w:eastAsia="Arial" w:hAnsi="Arial Narrow" w:cs="Arial"/>
              </w:rPr>
              <w:t>Предлагам да се коригира т.5 от раздел 13.1, защото липсва в раздела.</w:t>
            </w:r>
          </w:p>
        </w:tc>
        <w:tc>
          <w:tcPr>
            <w:tcW w:w="2268" w:type="dxa"/>
          </w:tcPr>
          <w:p w14:paraId="502781B3" w14:textId="77777777" w:rsidR="009D5719" w:rsidRPr="0060707F" w:rsidRDefault="009D5719" w:rsidP="001279E3">
            <w:pPr>
              <w:spacing w:before="120"/>
              <w:jc w:val="both"/>
              <w:rPr>
                <w:rFonts w:ascii="Arial Narrow" w:hAnsi="Arial Narrow" w:cs="Times New Roman"/>
              </w:rPr>
            </w:pPr>
            <w:r w:rsidRPr="0060707F">
              <w:rPr>
                <w:rFonts w:ascii="Arial Narrow" w:hAnsi="Arial Narrow" w:cs="Times New Roman"/>
              </w:rPr>
              <w:t>Приема се. Отразено.</w:t>
            </w:r>
          </w:p>
          <w:p w14:paraId="16A79E66" w14:textId="77777777" w:rsidR="009D5719" w:rsidRPr="0060707F" w:rsidRDefault="009D5719" w:rsidP="001279E3">
            <w:pPr>
              <w:jc w:val="both"/>
              <w:rPr>
                <w:rFonts w:ascii="Arial Narrow" w:hAnsi="Arial Narrow" w:cs="Times New Roman"/>
              </w:rPr>
            </w:pPr>
          </w:p>
        </w:tc>
      </w:tr>
      <w:tr w:rsidR="009D5719" w:rsidRPr="00D34AF6" w14:paraId="78749A9B" w14:textId="77777777" w:rsidTr="001279E3">
        <w:trPr>
          <w:trHeight w:val="426"/>
        </w:trPr>
        <w:tc>
          <w:tcPr>
            <w:tcW w:w="709" w:type="dxa"/>
            <w:vMerge/>
          </w:tcPr>
          <w:p w14:paraId="0A280839" w14:textId="77777777" w:rsidR="009D5719" w:rsidRPr="00810930" w:rsidRDefault="009D5719" w:rsidP="001279E3">
            <w:pPr>
              <w:jc w:val="center"/>
              <w:rPr>
                <w:rFonts w:ascii="Arial" w:hAnsi="Arial" w:cs="Arial"/>
              </w:rPr>
            </w:pPr>
          </w:p>
        </w:tc>
        <w:tc>
          <w:tcPr>
            <w:tcW w:w="1985" w:type="dxa"/>
            <w:vMerge/>
          </w:tcPr>
          <w:p w14:paraId="3CD0347F" w14:textId="77777777" w:rsidR="009D5719" w:rsidRPr="00810930" w:rsidRDefault="009D5719" w:rsidP="001279E3">
            <w:pPr>
              <w:jc w:val="center"/>
              <w:rPr>
                <w:rFonts w:ascii="Arial" w:hAnsi="Arial" w:cs="Arial"/>
                <w:b/>
              </w:rPr>
            </w:pPr>
          </w:p>
        </w:tc>
        <w:tc>
          <w:tcPr>
            <w:tcW w:w="1276" w:type="dxa"/>
            <w:vMerge/>
          </w:tcPr>
          <w:p w14:paraId="1A7AB20C" w14:textId="77777777" w:rsidR="009D5719" w:rsidRPr="00810930" w:rsidRDefault="009D5719" w:rsidP="001279E3">
            <w:pPr>
              <w:jc w:val="center"/>
              <w:rPr>
                <w:rFonts w:ascii="Arial" w:hAnsi="Arial" w:cs="Arial"/>
                <w:b/>
              </w:rPr>
            </w:pPr>
          </w:p>
        </w:tc>
        <w:tc>
          <w:tcPr>
            <w:tcW w:w="7796" w:type="dxa"/>
          </w:tcPr>
          <w:p w14:paraId="700D3BE4"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13.3. Недопустими дейности:</w:t>
            </w:r>
          </w:p>
          <w:p w14:paraId="46BF893F"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14. Залесяване на земеделски земи, които не са били включени в </w:t>
            </w:r>
            <w:proofErr w:type="spellStart"/>
            <w:r w:rsidRPr="0060707F">
              <w:rPr>
                <w:rFonts w:ascii="Arial Narrow" w:eastAsia="Arial" w:hAnsi="Arial Narrow" w:cs="Arial"/>
              </w:rPr>
              <w:t>сеитбооборот</w:t>
            </w:r>
            <w:proofErr w:type="spellEnd"/>
            <w:r w:rsidRPr="0060707F">
              <w:rPr>
                <w:rFonts w:ascii="Arial Narrow" w:eastAsia="Arial" w:hAnsi="Arial Narrow" w:cs="Arial"/>
              </w:rPr>
              <w:t xml:space="preserve"> през последните 5 или повече години.</w:t>
            </w:r>
          </w:p>
          <w:p w14:paraId="3D01139F"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6D5A9D84"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 xml:space="preserve">Предлагам да се поясни спрямо каква информация и от коя система се проверява и доказва, че имотите не са били включени в </w:t>
            </w:r>
            <w:proofErr w:type="spellStart"/>
            <w:r w:rsidRPr="0060707F">
              <w:rPr>
                <w:rFonts w:ascii="Arial Narrow" w:eastAsia="Arial" w:hAnsi="Arial Narrow" w:cs="Arial"/>
              </w:rPr>
              <w:t>сеитбооборот</w:t>
            </w:r>
            <w:proofErr w:type="spellEnd"/>
            <w:r w:rsidRPr="0060707F">
              <w:rPr>
                <w:rFonts w:ascii="Arial Narrow" w:eastAsia="Arial" w:hAnsi="Arial Narrow" w:cs="Arial"/>
              </w:rPr>
              <w:t xml:space="preserve"> през последните 5 или повече години.</w:t>
            </w:r>
          </w:p>
        </w:tc>
        <w:tc>
          <w:tcPr>
            <w:tcW w:w="2268" w:type="dxa"/>
          </w:tcPr>
          <w:p w14:paraId="4859BA3A"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Не се приема. </w:t>
            </w:r>
          </w:p>
          <w:p w14:paraId="354A24DA"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Този вид информация трябва да се знае от собственика, а Държавен фонд „Земеделие“ има свои начини за проверка.</w:t>
            </w:r>
          </w:p>
        </w:tc>
      </w:tr>
      <w:tr w:rsidR="009D5719" w:rsidRPr="00D34AF6" w14:paraId="6A31A13C" w14:textId="77777777" w:rsidTr="001279E3">
        <w:trPr>
          <w:trHeight w:val="426"/>
        </w:trPr>
        <w:tc>
          <w:tcPr>
            <w:tcW w:w="709" w:type="dxa"/>
            <w:vMerge/>
          </w:tcPr>
          <w:p w14:paraId="2C5C1D3A" w14:textId="77777777" w:rsidR="009D5719" w:rsidRPr="00810930" w:rsidRDefault="009D5719" w:rsidP="001279E3">
            <w:pPr>
              <w:jc w:val="center"/>
              <w:rPr>
                <w:rFonts w:ascii="Arial" w:hAnsi="Arial" w:cs="Arial"/>
              </w:rPr>
            </w:pPr>
          </w:p>
        </w:tc>
        <w:tc>
          <w:tcPr>
            <w:tcW w:w="1985" w:type="dxa"/>
            <w:vMerge/>
          </w:tcPr>
          <w:p w14:paraId="64DA09B8" w14:textId="77777777" w:rsidR="009D5719" w:rsidRPr="00810930" w:rsidRDefault="009D5719" w:rsidP="001279E3">
            <w:pPr>
              <w:jc w:val="center"/>
              <w:rPr>
                <w:rFonts w:ascii="Arial" w:hAnsi="Arial" w:cs="Arial"/>
                <w:b/>
              </w:rPr>
            </w:pPr>
          </w:p>
        </w:tc>
        <w:tc>
          <w:tcPr>
            <w:tcW w:w="1276" w:type="dxa"/>
            <w:vMerge/>
          </w:tcPr>
          <w:p w14:paraId="1BB3B4E8" w14:textId="77777777" w:rsidR="009D5719" w:rsidRPr="00810930" w:rsidRDefault="009D5719" w:rsidP="001279E3">
            <w:pPr>
              <w:jc w:val="center"/>
              <w:rPr>
                <w:rFonts w:ascii="Arial" w:hAnsi="Arial" w:cs="Arial"/>
                <w:b/>
              </w:rPr>
            </w:pPr>
          </w:p>
        </w:tc>
        <w:tc>
          <w:tcPr>
            <w:tcW w:w="7796" w:type="dxa"/>
          </w:tcPr>
          <w:p w14:paraId="582FF2AF"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13.3. Недопустими дейности:</w:t>
            </w:r>
          </w:p>
          <w:p w14:paraId="427E0B93"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15. Залесяване, при което предвидените дейности включват унищожаване и увреждане на </w:t>
            </w:r>
            <w:r w:rsidRPr="0060707F">
              <w:rPr>
                <w:rFonts w:ascii="Arial Narrow" w:eastAsia="Arial" w:hAnsi="Arial Narrow" w:cs="Arial"/>
              </w:rPr>
              <w:lastRenderedPageBreak/>
              <w:t xml:space="preserve">съществуващо </w:t>
            </w:r>
            <w:proofErr w:type="spellStart"/>
            <w:r w:rsidRPr="0060707F">
              <w:rPr>
                <w:rFonts w:ascii="Arial Narrow" w:eastAsia="Arial" w:hAnsi="Arial Narrow" w:cs="Arial"/>
              </w:rPr>
              <w:t>самовъзобновяване</w:t>
            </w:r>
            <w:proofErr w:type="spellEnd"/>
            <w:r w:rsidRPr="0060707F">
              <w:rPr>
                <w:rFonts w:ascii="Arial Narrow" w:eastAsia="Arial" w:hAnsi="Arial Narrow" w:cs="Arial"/>
              </w:rPr>
              <w:t xml:space="preserve"> на естествена горска и храстова растителност, включително в териториите претърпели природни нарушения. </w:t>
            </w:r>
          </w:p>
          <w:p w14:paraId="788EE4BC"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1CE9F470" w14:textId="77777777" w:rsidR="009D5719" w:rsidRPr="0060707F" w:rsidRDefault="009D5719" w:rsidP="001279E3">
            <w:pPr>
              <w:spacing w:after="120"/>
              <w:jc w:val="both"/>
              <w:rPr>
                <w:rFonts w:ascii="Arial Narrow" w:hAnsi="Arial Narrow" w:cs="Arial"/>
                <w:b/>
              </w:rPr>
            </w:pPr>
            <w:r w:rsidRPr="0060707F">
              <w:rPr>
                <w:rFonts w:ascii="Arial Narrow" w:eastAsia="Arial" w:hAnsi="Arial Narrow" w:cs="Arial"/>
              </w:rPr>
              <w:t xml:space="preserve">Предлагам да се поясни как се доказва „съществуващо </w:t>
            </w:r>
            <w:proofErr w:type="spellStart"/>
            <w:r w:rsidRPr="0060707F">
              <w:rPr>
                <w:rFonts w:ascii="Arial Narrow" w:eastAsia="Arial" w:hAnsi="Arial Narrow" w:cs="Arial"/>
              </w:rPr>
              <w:t>самовъзобновяване</w:t>
            </w:r>
            <w:proofErr w:type="spellEnd"/>
            <w:r w:rsidRPr="0060707F">
              <w:rPr>
                <w:rFonts w:ascii="Arial Narrow" w:eastAsia="Arial" w:hAnsi="Arial Narrow" w:cs="Arial"/>
              </w:rPr>
              <w:t xml:space="preserve"> на естествена горска и храстова растителност“, като процедура и какви са минималните параметри за доказване на това местообитание.</w:t>
            </w:r>
          </w:p>
        </w:tc>
        <w:tc>
          <w:tcPr>
            <w:tcW w:w="2268" w:type="dxa"/>
          </w:tcPr>
          <w:p w14:paraId="5653352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 xml:space="preserve">Не се приема. </w:t>
            </w:r>
          </w:p>
          <w:p w14:paraId="512A98B8"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 xml:space="preserve">Този факт се установява </w:t>
            </w:r>
            <w:r w:rsidRPr="0060707F">
              <w:rPr>
                <w:rFonts w:ascii="Arial Narrow" w:hAnsi="Arial Narrow" w:cs="Times New Roman"/>
              </w:rPr>
              <w:lastRenderedPageBreak/>
              <w:t>от лесовъда, който ще изготвя технологичния план за залесяване.</w:t>
            </w:r>
          </w:p>
        </w:tc>
      </w:tr>
      <w:tr w:rsidR="009D5719" w:rsidRPr="00D34AF6" w14:paraId="0C71A3BE" w14:textId="77777777" w:rsidTr="001279E3">
        <w:trPr>
          <w:trHeight w:val="426"/>
        </w:trPr>
        <w:tc>
          <w:tcPr>
            <w:tcW w:w="709" w:type="dxa"/>
            <w:vMerge/>
          </w:tcPr>
          <w:p w14:paraId="0D036533" w14:textId="77777777" w:rsidR="009D5719" w:rsidRPr="00810930" w:rsidRDefault="009D5719" w:rsidP="001279E3">
            <w:pPr>
              <w:jc w:val="center"/>
              <w:rPr>
                <w:rFonts w:ascii="Arial" w:hAnsi="Arial" w:cs="Arial"/>
              </w:rPr>
            </w:pPr>
          </w:p>
        </w:tc>
        <w:tc>
          <w:tcPr>
            <w:tcW w:w="1985" w:type="dxa"/>
            <w:vMerge/>
          </w:tcPr>
          <w:p w14:paraId="564E064E" w14:textId="77777777" w:rsidR="009D5719" w:rsidRPr="00810930" w:rsidRDefault="009D5719" w:rsidP="001279E3">
            <w:pPr>
              <w:jc w:val="center"/>
              <w:rPr>
                <w:rFonts w:ascii="Arial" w:hAnsi="Arial" w:cs="Arial"/>
                <w:b/>
              </w:rPr>
            </w:pPr>
          </w:p>
        </w:tc>
        <w:tc>
          <w:tcPr>
            <w:tcW w:w="1276" w:type="dxa"/>
            <w:vMerge/>
          </w:tcPr>
          <w:p w14:paraId="0A54C1B2" w14:textId="77777777" w:rsidR="009D5719" w:rsidRPr="00810930" w:rsidRDefault="009D5719" w:rsidP="001279E3">
            <w:pPr>
              <w:jc w:val="center"/>
              <w:rPr>
                <w:rFonts w:ascii="Arial" w:hAnsi="Arial" w:cs="Arial"/>
                <w:b/>
              </w:rPr>
            </w:pPr>
          </w:p>
        </w:tc>
        <w:tc>
          <w:tcPr>
            <w:tcW w:w="7796" w:type="dxa"/>
          </w:tcPr>
          <w:p w14:paraId="70977798"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14.2 Условия за допустимост на разходите:</w:t>
            </w:r>
          </w:p>
          <w:p w14:paraId="7DD3E951"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7. За всеки заявен за финансиране разход от Раздел 14.1. „Допустими разходи“, включен в Приложение № 5, кандидатът представя най-малко една независима оферта, която съдържа наименованието на </w:t>
            </w:r>
            <w:proofErr w:type="spellStart"/>
            <w:r w:rsidRPr="0060707F">
              <w:rPr>
                <w:rFonts w:ascii="Arial Narrow" w:eastAsia="Arial" w:hAnsi="Arial Narrow" w:cs="Arial"/>
              </w:rPr>
              <w:t>оферента</w:t>
            </w:r>
            <w:proofErr w:type="spellEnd"/>
            <w:r w:rsidRPr="0060707F">
              <w:rPr>
                <w:rFonts w:ascii="Arial Narrow" w:eastAsia="Arial" w:hAnsi="Arial Narrow" w:cs="Arial"/>
              </w:rPr>
              <w:t xml:space="preserve">, срока на валидност на офертата, датата на издаване на офертата, подпис и печат на </w:t>
            </w:r>
            <w:proofErr w:type="spellStart"/>
            <w:r w:rsidRPr="0060707F">
              <w:rPr>
                <w:rFonts w:ascii="Arial Narrow" w:eastAsia="Arial" w:hAnsi="Arial Narrow" w:cs="Arial"/>
              </w:rPr>
              <w:t>оферента</w:t>
            </w:r>
            <w:proofErr w:type="spellEnd"/>
            <w:r w:rsidRPr="0060707F">
              <w:rPr>
                <w:rFonts w:ascii="Arial Narrow" w:eastAsia="Arial" w:hAnsi="Arial Narrow" w:cs="Arial"/>
              </w:rPr>
              <w:t>, подробна техническа спецификация на активите/услугите, цена в левове или евро с посочен ДДС. Държавен фонд „Земеделие“ - Разплащателната агенция извършва съпоставка между размера на определения разход в приложение № 5 и на предложения за финансиране от кандидата, като одобрява за финансиране разхода до по-ниския му размер (Изискването по настоящата точка не се отнася за кандидати, възложители по реда на ЗОП).</w:t>
            </w:r>
          </w:p>
          <w:p w14:paraId="45AAC63B"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43839E60"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Предлагам да се поясни, че разходите по Приложение №5 са:</w:t>
            </w:r>
          </w:p>
          <w:p w14:paraId="2B5F93A8"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Разходи за изготвяне на технологичен план за залесяване (по формула)</w:t>
            </w:r>
          </w:p>
          <w:p w14:paraId="0CB05226"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Общо разходи за залесяване и поддържане на създадените гори (евро/ха)</w:t>
            </w:r>
          </w:p>
          <w:p w14:paraId="634C4588"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Залесителни дейности (евро/ха)</w:t>
            </w:r>
          </w:p>
          <w:p w14:paraId="0014686C"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Поддържащи дейности (евро/ха)</w:t>
            </w:r>
          </w:p>
          <w:p w14:paraId="29F6ADEF"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Третиране на фиданките с необходимите предпазни и защитни материали</w:t>
            </w:r>
            <w:r w:rsidRPr="0060707F">
              <w:rPr>
                <w:rFonts w:ascii="Arial Narrow" w:eastAsia="Arial" w:hAnsi="Arial Narrow" w:cs="Arial"/>
                <w:lang w:val="ru-RU"/>
              </w:rPr>
              <w:t xml:space="preserve"> (</w:t>
            </w:r>
            <w:r w:rsidRPr="0060707F">
              <w:rPr>
                <w:rFonts w:ascii="Arial Narrow" w:eastAsia="Arial" w:hAnsi="Arial Narrow" w:cs="Arial"/>
              </w:rPr>
              <w:t>евро /ха</w:t>
            </w:r>
            <w:r w:rsidRPr="0060707F">
              <w:rPr>
                <w:rFonts w:ascii="Arial Narrow" w:eastAsia="Arial" w:hAnsi="Arial Narrow" w:cs="Arial"/>
                <w:lang w:val="ru-RU"/>
              </w:rPr>
              <w:t>)</w:t>
            </w:r>
          </w:p>
          <w:p w14:paraId="777B743A"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Ограждане на залесената територия</w:t>
            </w:r>
            <w:r w:rsidRPr="0060707F">
              <w:rPr>
                <w:rFonts w:ascii="Arial Narrow" w:eastAsia="Arial" w:hAnsi="Arial Narrow" w:cs="Arial"/>
                <w:lang w:val="ru-RU"/>
              </w:rPr>
              <w:t xml:space="preserve"> (</w:t>
            </w:r>
            <w:r w:rsidRPr="0060707F">
              <w:rPr>
                <w:rFonts w:ascii="Arial Narrow" w:eastAsia="Arial" w:hAnsi="Arial Narrow" w:cs="Arial"/>
              </w:rPr>
              <w:t>евро/м</w:t>
            </w:r>
            <w:r w:rsidRPr="0060707F">
              <w:rPr>
                <w:rFonts w:ascii="Arial Narrow" w:eastAsia="Arial" w:hAnsi="Arial Narrow" w:cs="Arial"/>
                <w:lang w:val="ru-RU"/>
              </w:rPr>
              <w:t>)</w:t>
            </w:r>
          </w:p>
          <w:p w14:paraId="5626CAB5"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Транспортни разходи за превоз на работници</w:t>
            </w:r>
            <w:r w:rsidRPr="0060707F">
              <w:rPr>
                <w:rFonts w:ascii="Arial Narrow" w:eastAsia="Arial" w:hAnsi="Arial Narrow" w:cs="Arial"/>
                <w:lang w:val="ru-RU"/>
              </w:rPr>
              <w:t xml:space="preserve"> (</w:t>
            </w:r>
            <w:r w:rsidRPr="0060707F">
              <w:rPr>
                <w:rFonts w:ascii="Arial Narrow" w:eastAsia="Arial" w:hAnsi="Arial Narrow" w:cs="Arial"/>
              </w:rPr>
              <w:t>евро/км</w:t>
            </w:r>
            <w:r w:rsidRPr="0060707F">
              <w:rPr>
                <w:rFonts w:ascii="Arial Narrow" w:eastAsia="Arial" w:hAnsi="Arial Narrow" w:cs="Arial"/>
                <w:lang w:val="ru-RU"/>
              </w:rPr>
              <w:t>)</w:t>
            </w:r>
          </w:p>
          <w:p w14:paraId="293B627D" w14:textId="77777777" w:rsidR="009D5719" w:rsidRPr="0060707F" w:rsidRDefault="009D5719" w:rsidP="001279E3">
            <w:pPr>
              <w:widowControl/>
              <w:numPr>
                <w:ilvl w:val="0"/>
                <w:numId w:val="2"/>
              </w:numPr>
              <w:autoSpaceDE/>
              <w:autoSpaceDN/>
              <w:adjustRightInd/>
              <w:spacing w:after="120"/>
              <w:contextualSpacing/>
              <w:jc w:val="both"/>
              <w:rPr>
                <w:rFonts w:ascii="Arial Narrow" w:eastAsia="Arial" w:hAnsi="Arial Narrow" w:cs="Arial"/>
              </w:rPr>
            </w:pPr>
            <w:r w:rsidRPr="0060707F">
              <w:rPr>
                <w:rFonts w:ascii="Arial Narrow" w:eastAsia="Arial" w:hAnsi="Arial Narrow" w:cs="Arial"/>
              </w:rPr>
              <w:t xml:space="preserve">Транспортни разходи за превоз на товари </w:t>
            </w:r>
            <w:r w:rsidRPr="0060707F">
              <w:rPr>
                <w:rFonts w:ascii="Arial Narrow" w:eastAsia="Arial" w:hAnsi="Arial Narrow" w:cs="Arial"/>
                <w:lang w:val="ru-RU"/>
              </w:rPr>
              <w:t>(</w:t>
            </w:r>
            <w:r w:rsidRPr="0060707F">
              <w:rPr>
                <w:rFonts w:ascii="Arial Narrow" w:eastAsia="Arial" w:hAnsi="Arial Narrow" w:cs="Arial"/>
              </w:rPr>
              <w:t>евро/ха</w:t>
            </w:r>
            <w:r w:rsidRPr="0060707F">
              <w:rPr>
                <w:rFonts w:ascii="Arial Narrow" w:eastAsia="Arial" w:hAnsi="Arial Narrow" w:cs="Arial"/>
                <w:lang w:val="ru-RU"/>
              </w:rPr>
              <w:t>),</w:t>
            </w:r>
          </w:p>
          <w:p w14:paraId="663E1BFE" w14:textId="77777777" w:rsidR="009D5719" w:rsidRPr="0060707F" w:rsidRDefault="009D5719" w:rsidP="001279E3">
            <w:pPr>
              <w:spacing w:after="120"/>
              <w:jc w:val="both"/>
              <w:rPr>
                <w:rFonts w:ascii="Arial Narrow" w:hAnsi="Arial Narrow" w:cs="Arial"/>
                <w:b/>
              </w:rPr>
            </w:pPr>
            <w:r w:rsidRPr="0060707F">
              <w:rPr>
                <w:rFonts w:ascii="Arial Narrow" w:eastAsia="Arial" w:hAnsi="Arial Narrow" w:cs="Arial"/>
              </w:rPr>
              <w:t>защото от приложението не става ясно за кои разходи са определени референтни цени.</w:t>
            </w:r>
          </w:p>
        </w:tc>
        <w:tc>
          <w:tcPr>
            <w:tcW w:w="2268" w:type="dxa"/>
          </w:tcPr>
          <w:p w14:paraId="77C4BD2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51999839"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Предложеният текст е част от Приложението.</w:t>
            </w:r>
          </w:p>
        </w:tc>
      </w:tr>
      <w:tr w:rsidR="009D5719" w:rsidRPr="00D34AF6" w14:paraId="5AE74924" w14:textId="77777777" w:rsidTr="001279E3">
        <w:trPr>
          <w:trHeight w:val="426"/>
        </w:trPr>
        <w:tc>
          <w:tcPr>
            <w:tcW w:w="709" w:type="dxa"/>
            <w:vMerge/>
            <w:tcBorders>
              <w:bottom w:val="nil"/>
            </w:tcBorders>
          </w:tcPr>
          <w:p w14:paraId="7EA36C1D" w14:textId="77777777" w:rsidR="009D5719" w:rsidRPr="00810930" w:rsidRDefault="009D5719" w:rsidP="001279E3">
            <w:pPr>
              <w:jc w:val="center"/>
              <w:rPr>
                <w:rFonts w:ascii="Arial" w:hAnsi="Arial" w:cs="Arial"/>
              </w:rPr>
            </w:pPr>
          </w:p>
        </w:tc>
        <w:tc>
          <w:tcPr>
            <w:tcW w:w="1985" w:type="dxa"/>
            <w:vMerge/>
            <w:tcBorders>
              <w:bottom w:val="nil"/>
            </w:tcBorders>
          </w:tcPr>
          <w:p w14:paraId="5E77884C" w14:textId="77777777" w:rsidR="009D5719" w:rsidRPr="00810930" w:rsidRDefault="009D5719" w:rsidP="001279E3">
            <w:pPr>
              <w:jc w:val="center"/>
              <w:rPr>
                <w:rFonts w:ascii="Arial" w:hAnsi="Arial" w:cs="Arial"/>
                <w:b/>
              </w:rPr>
            </w:pPr>
          </w:p>
        </w:tc>
        <w:tc>
          <w:tcPr>
            <w:tcW w:w="1276" w:type="dxa"/>
            <w:vMerge/>
            <w:tcBorders>
              <w:bottom w:val="nil"/>
            </w:tcBorders>
          </w:tcPr>
          <w:p w14:paraId="2AB4BDE0" w14:textId="77777777" w:rsidR="009D5719" w:rsidRPr="00810930" w:rsidRDefault="009D5719" w:rsidP="001279E3">
            <w:pPr>
              <w:jc w:val="center"/>
              <w:rPr>
                <w:rFonts w:ascii="Arial" w:hAnsi="Arial" w:cs="Arial"/>
                <w:b/>
              </w:rPr>
            </w:pPr>
          </w:p>
        </w:tc>
        <w:tc>
          <w:tcPr>
            <w:tcW w:w="7796" w:type="dxa"/>
          </w:tcPr>
          <w:p w14:paraId="72E51449"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14.2 Условия за допустимост на разходите:</w:t>
            </w:r>
          </w:p>
          <w:p w14:paraId="59483386"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8. За всеки заявен за финансиране разход от Раздел 14.1. „Допустими разходи“, който към датата на подаване на проектното предложение не е включен в приложение № 5, кандидатът представя най-малко три съпоставими независими оферти, които съдържат наименование на </w:t>
            </w:r>
            <w:proofErr w:type="spellStart"/>
            <w:r w:rsidRPr="0060707F">
              <w:rPr>
                <w:rFonts w:ascii="Arial Narrow" w:eastAsia="Arial" w:hAnsi="Arial Narrow" w:cs="Arial"/>
              </w:rPr>
              <w:t>оферента</w:t>
            </w:r>
            <w:proofErr w:type="spellEnd"/>
            <w:r w:rsidRPr="0060707F">
              <w:rPr>
                <w:rFonts w:ascii="Arial Narrow" w:eastAsia="Arial" w:hAnsi="Arial Narrow" w:cs="Arial"/>
              </w:rPr>
              <w:t xml:space="preserve">, срока на валидност на офертата, датата на издаване на офертата, подпис и печат на </w:t>
            </w:r>
            <w:proofErr w:type="spellStart"/>
            <w:r w:rsidRPr="0060707F">
              <w:rPr>
                <w:rFonts w:ascii="Arial Narrow" w:eastAsia="Arial" w:hAnsi="Arial Narrow" w:cs="Arial"/>
              </w:rPr>
              <w:t>оферента</w:t>
            </w:r>
            <w:proofErr w:type="spellEnd"/>
            <w:r w:rsidRPr="0060707F">
              <w:rPr>
                <w:rFonts w:ascii="Arial Narrow" w:eastAsia="Arial" w:hAnsi="Arial Narrow" w:cs="Arial"/>
              </w:rPr>
              <w:t xml:space="preserve">, подробна техническа спецификация на услугите, цена в левове или евро с посочен ДДС. Кандидатът представя запитване за оферта по образец съгласно Приложение № 6, а когато не е избрал най-ниската оферта – писмена обосновка за мотивите, обусловили избора му. В тези случаи ДФЗ-РА извършва съпоставка между размера на разхода, посочен във всяка от представените оферти, като одобрява за финансиране разхода до най-ниския му размер. Ако кандидатът е представил мотивирана обосновка за направения избор, основан на </w:t>
            </w:r>
            <w:r w:rsidRPr="0060707F">
              <w:rPr>
                <w:rFonts w:ascii="Arial Narrow" w:eastAsia="Arial" w:hAnsi="Arial Narrow" w:cs="Arial"/>
              </w:rPr>
              <w:lastRenderedPageBreak/>
              <w:t>икономическите особености и технически решения на предоставената услуга, тази обосновка подлежи на преценка от ДФЗ-РА.</w:t>
            </w:r>
          </w:p>
          <w:p w14:paraId="41ED7106"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4D15C8BF"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да се уточни дали при цена, различна от лева трябва да се посочва обменен курс, защото в Приложение № 6 липсва такова изискване.</w:t>
            </w:r>
          </w:p>
        </w:tc>
        <w:tc>
          <w:tcPr>
            <w:tcW w:w="2268" w:type="dxa"/>
          </w:tcPr>
          <w:p w14:paraId="57C331D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Не се приема.</w:t>
            </w:r>
          </w:p>
          <w:p w14:paraId="765CA307"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В т. 8 изрично е записано „</w:t>
            </w:r>
            <w:r w:rsidRPr="0060707F">
              <w:rPr>
                <w:rFonts w:ascii="Arial Narrow" w:hAnsi="Arial Narrow" w:cs="Times New Roman"/>
                <w:i/>
              </w:rPr>
              <w:t>цена в левове или евро с посочен ДДС</w:t>
            </w:r>
            <w:r w:rsidRPr="0060707F">
              <w:rPr>
                <w:rFonts w:ascii="Arial Narrow" w:hAnsi="Arial Narrow" w:cs="Times New Roman"/>
              </w:rPr>
              <w:t>“</w:t>
            </w:r>
          </w:p>
        </w:tc>
      </w:tr>
      <w:tr w:rsidR="009D5719" w:rsidRPr="00D34AF6" w14:paraId="2C46A754" w14:textId="77777777" w:rsidTr="001279E3">
        <w:trPr>
          <w:trHeight w:val="426"/>
        </w:trPr>
        <w:tc>
          <w:tcPr>
            <w:tcW w:w="709" w:type="dxa"/>
            <w:vMerge w:val="restart"/>
            <w:tcBorders>
              <w:top w:val="nil"/>
            </w:tcBorders>
          </w:tcPr>
          <w:p w14:paraId="75EDBED2" w14:textId="77777777" w:rsidR="009D5719" w:rsidRPr="00810930" w:rsidRDefault="009D5719" w:rsidP="001279E3">
            <w:pPr>
              <w:jc w:val="center"/>
              <w:rPr>
                <w:rFonts w:ascii="Arial" w:hAnsi="Arial" w:cs="Arial"/>
              </w:rPr>
            </w:pPr>
          </w:p>
        </w:tc>
        <w:tc>
          <w:tcPr>
            <w:tcW w:w="1985" w:type="dxa"/>
            <w:vMerge w:val="restart"/>
            <w:tcBorders>
              <w:top w:val="nil"/>
            </w:tcBorders>
          </w:tcPr>
          <w:p w14:paraId="3CBE68D6" w14:textId="77777777" w:rsidR="009D5719" w:rsidRPr="00810930" w:rsidRDefault="009D5719" w:rsidP="001279E3">
            <w:pPr>
              <w:jc w:val="center"/>
              <w:rPr>
                <w:rFonts w:ascii="Arial" w:hAnsi="Arial" w:cs="Arial"/>
                <w:b/>
              </w:rPr>
            </w:pPr>
          </w:p>
        </w:tc>
        <w:tc>
          <w:tcPr>
            <w:tcW w:w="1276" w:type="dxa"/>
            <w:vMerge w:val="restart"/>
            <w:tcBorders>
              <w:top w:val="nil"/>
            </w:tcBorders>
          </w:tcPr>
          <w:p w14:paraId="6FC8BEF8" w14:textId="77777777" w:rsidR="009D5719" w:rsidRPr="00810930" w:rsidRDefault="009D5719" w:rsidP="001279E3">
            <w:pPr>
              <w:jc w:val="center"/>
              <w:rPr>
                <w:rFonts w:ascii="Arial" w:hAnsi="Arial" w:cs="Arial"/>
                <w:b/>
              </w:rPr>
            </w:pPr>
          </w:p>
        </w:tc>
        <w:tc>
          <w:tcPr>
            <w:tcW w:w="7796" w:type="dxa"/>
          </w:tcPr>
          <w:p w14:paraId="03531926"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14.2 Условия за допустимост на разходите:</w:t>
            </w:r>
          </w:p>
          <w:p w14:paraId="25F86D65"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12. За кандидати, които са възложители по чл. 5 и 6 от ЗОП, когато заявеният за финансиране разход не е включен в Приложение № 5 към датата на подаване на проектното предложение, обосноваността на разходите се преценява чрез представяне на най-малко три съпоставими и независими оферти, по които </w:t>
            </w:r>
            <w:proofErr w:type="spellStart"/>
            <w:r w:rsidRPr="0060707F">
              <w:rPr>
                <w:rFonts w:ascii="Arial Narrow" w:eastAsia="Arial" w:hAnsi="Arial Narrow" w:cs="Arial"/>
              </w:rPr>
              <w:t>оферентите</w:t>
            </w:r>
            <w:proofErr w:type="spellEnd"/>
            <w:r w:rsidRPr="0060707F">
              <w:rPr>
                <w:rFonts w:ascii="Arial Narrow" w:eastAsia="Arial" w:hAnsi="Arial Narrow" w:cs="Arial"/>
              </w:rPr>
              <w:t xml:space="preserve"> трябва да отговарят на изискванията на т. 8.</w:t>
            </w:r>
          </w:p>
          <w:p w14:paraId="46898413"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249CA937" w14:textId="77777777" w:rsidR="009D5719" w:rsidRPr="0060707F" w:rsidRDefault="009D5719" w:rsidP="001279E3">
            <w:pPr>
              <w:widowControl/>
              <w:numPr>
                <w:ilvl w:val="0"/>
                <w:numId w:val="4"/>
              </w:numPr>
              <w:autoSpaceDE/>
              <w:autoSpaceDN/>
              <w:adjustRightInd/>
              <w:spacing w:after="120"/>
              <w:ind w:left="176" w:firstLine="142"/>
              <w:contextualSpacing/>
              <w:jc w:val="both"/>
              <w:rPr>
                <w:rFonts w:ascii="Arial Narrow" w:eastAsia="Arial" w:hAnsi="Arial Narrow" w:cs="Arial"/>
              </w:rPr>
            </w:pPr>
            <w:r w:rsidRPr="0060707F">
              <w:rPr>
                <w:rFonts w:ascii="Arial Narrow" w:eastAsia="Arial" w:hAnsi="Arial Narrow" w:cs="Arial"/>
              </w:rPr>
              <w:t>Предлагам изискването да се промени като това по точка 11, т.е да се представят заверено от възложителя копие на всички документи от проведената пазарна консултация съгласно изискванията на ЗОП с приложена поне една оферта, защото при пазарната консултация може да не са успели да съберат три оферти от пазарни субекти, което прави недопустими разходи по проекта, които са извън приложение №5.</w:t>
            </w:r>
          </w:p>
          <w:p w14:paraId="2914746E" w14:textId="77777777" w:rsidR="009D5719" w:rsidRPr="0060707F" w:rsidRDefault="009D5719" w:rsidP="001279E3">
            <w:pPr>
              <w:pStyle w:val="ListParagraph"/>
              <w:numPr>
                <w:ilvl w:val="0"/>
                <w:numId w:val="4"/>
              </w:numPr>
              <w:spacing w:after="120"/>
              <w:ind w:left="176" w:firstLine="142"/>
              <w:jc w:val="both"/>
              <w:rPr>
                <w:rFonts w:ascii="Arial Narrow" w:hAnsi="Arial Narrow" w:cs="Arial"/>
              </w:rPr>
            </w:pPr>
            <w:r w:rsidRPr="0060707F">
              <w:rPr>
                <w:rFonts w:ascii="Arial Narrow" w:eastAsia="Arial" w:hAnsi="Arial Narrow" w:cs="Arial"/>
              </w:rPr>
              <w:t>Предлагам да се уточни дали приложимата точка е 8 или 9, защото в точка 8 са описани изисквания към оферта.</w:t>
            </w:r>
          </w:p>
        </w:tc>
        <w:tc>
          <w:tcPr>
            <w:tcW w:w="2268" w:type="dxa"/>
          </w:tcPr>
          <w:p w14:paraId="10C36473"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32F14401"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 xml:space="preserve">Това изискване е поставено в Програмата за развитие на селските райони 2014-202 и се прилага за всички </w:t>
            </w:r>
            <w:proofErr w:type="spellStart"/>
            <w:r w:rsidRPr="0060707F">
              <w:rPr>
                <w:rFonts w:ascii="Arial Narrow" w:hAnsi="Arial Narrow" w:cs="Times New Roman"/>
              </w:rPr>
              <w:t>относими</w:t>
            </w:r>
            <w:proofErr w:type="spellEnd"/>
            <w:r w:rsidRPr="0060707F">
              <w:rPr>
                <w:rFonts w:ascii="Arial Narrow" w:hAnsi="Arial Narrow" w:cs="Times New Roman"/>
              </w:rPr>
              <w:t xml:space="preserve"> мерки и подмерки.</w:t>
            </w:r>
          </w:p>
          <w:p w14:paraId="6CCAA4FD" w14:textId="77777777" w:rsidR="009D5719" w:rsidRPr="0060707F" w:rsidRDefault="009D5719" w:rsidP="001279E3">
            <w:pPr>
              <w:jc w:val="both"/>
              <w:rPr>
                <w:rFonts w:ascii="Arial Narrow" w:hAnsi="Arial Narrow" w:cs="Times New Roman"/>
              </w:rPr>
            </w:pPr>
          </w:p>
          <w:p w14:paraId="35287AD1" w14:textId="77777777" w:rsidR="009D5719" w:rsidRPr="0060707F" w:rsidRDefault="009D5719" w:rsidP="001279E3">
            <w:pPr>
              <w:jc w:val="both"/>
              <w:rPr>
                <w:rFonts w:ascii="Arial Narrow" w:hAnsi="Arial Narrow" w:cs="Times New Roman"/>
              </w:rPr>
            </w:pPr>
          </w:p>
          <w:p w14:paraId="6CFC75F8"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Препратката към т. 8 е правилна.</w:t>
            </w:r>
          </w:p>
        </w:tc>
      </w:tr>
      <w:tr w:rsidR="009D5719" w:rsidRPr="00D34AF6" w14:paraId="47D18F2F" w14:textId="77777777" w:rsidTr="001279E3">
        <w:trPr>
          <w:trHeight w:val="426"/>
        </w:trPr>
        <w:tc>
          <w:tcPr>
            <w:tcW w:w="709" w:type="dxa"/>
            <w:vMerge/>
          </w:tcPr>
          <w:p w14:paraId="2D8DFB49" w14:textId="77777777" w:rsidR="009D5719" w:rsidRPr="00810930" w:rsidRDefault="009D5719" w:rsidP="001279E3">
            <w:pPr>
              <w:jc w:val="center"/>
              <w:rPr>
                <w:rFonts w:ascii="Arial" w:hAnsi="Arial" w:cs="Arial"/>
              </w:rPr>
            </w:pPr>
          </w:p>
        </w:tc>
        <w:tc>
          <w:tcPr>
            <w:tcW w:w="1985" w:type="dxa"/>
            <w:vMerge/>
          </w:tcPr>
          <w:p w14:paraId="3AEDFB15" w14:textId="77777777" w:rsidR="009D5719" w:rsidRPr="00810930" w:rsidRDefault="009D5719" w:rsidP="001279E3">
            <w:pPr>
              <w:jc w:val="center"/>
              <w:rPr>
                <w:rFonts w:ascii="Arial" w:hAnsi="Arial" w:cs="Arial"/>
                <w:b/>
              </w:rPr>
            </w:pPr>
          </w:p>
        </w:tc>
        <w:tc>
          <w:tcPr>
            <w:tcW w:w="1276" w:type="dxa"/>
            <w:vMerge/>
          </w:tcPr>
          <w:p w14:paraId="56C62D1E" w14:textId="77777777" w:rsidR="009D5719" w:rsidRPr="00810930" w:rsidRDefault="009D5719" w:rsidP="001279E3">
            <w:pPr>
              <w:jc w:val="center"/>
              <w:rPr>
                <w:rFonts w:ascii="Arial" w:hAnsi="Arial" w:cs="Arial"/>
                <w:b/>
              </w:rPr>
            </w:pPr>
          </w:p>
        </w:tc>
        <w:tc>
          <w:tcPr>
            <w:tcW w:w="7796" w:type="dxa"/>
          </w:tcPr>
          <w:p w14:paraId="0BBDC599"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14.2 Условия за допустимост на разходите:</w:t>
            </w:r>
          </w:p>
          <w:p w14:paraId="0A522F10"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16. Съгласно чл. 9ж от Закона за подпомагане на земеделските производители (ЗПЗП) за разходите по т. 1.1 и т. 5 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са провели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В случай, че бенефициентите са сключили договор за тези разходи преди 6-ти януари 2018 г., се прилагат разпоредбите на т. 9.</w:t>
            </w:r>
          </w:p>
          <w:p w14:paraId="0DE4404C"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08836207"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 xml:space="preserve">Предлагам текста „В случай, че бенефициентите са сключили договор за тези разходи преди 6-ти януари 2018 г., се прилагат разпоредбите на т. 9“, защото разпоредбата се прилага за всички </w:t>
            </w:r>
            <w:proofErr w:type="spellStart"/>
            <w:r w:rsidRPr="0060707F">
              <w:rPr>
                <w:rFonts w:ascii="Arial Narrow" w:eastAsia="Arial" w:hAnsi="Arial Narrow" w:cs="Arial"/>
              </w:rPr>
              <w:t>оференти</w:t>
            </w:r>
            <w:proofErr w:type="spellEnd"/>
            <w:r w:rsidRPr="0060707F">
              <w:rPr>
                <w:rFonts w:ascii="Arial Narrow" w:eastAsia="Arial" w:hAnsi="Arial Narrow" w:cs="Arial"/>
              </w:rPr>
              <w:t>, независимо дали са по ЗОП или извън неговия обхват.</w:t>
            </w:r>
          </w:p>
        </w:tc>
        <w:tc>
          <w:tcPr>
            <w:tcW w:w="2268" w:type="dxa"/>
          </w:tcPr>
          <w:p w14:paraId="335465C9"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частично. Препратката е към т. 8.</w:t>
            </w:r>
          </w:p>
        </w:tc>
      </w:tr>
      <w:tr w:rsidR="009D5719" w:rsidRPr="00D34AF6" w14:paraId="62A8BDFA" w14:textId="77777777" w:rsidTr="001279E3">
        <w:trPr>
          <w:trHeight w:val="426"/>
        </w:trPr>
        <w:tc>
          <w:tcPr>
            <w:tcW w:w="709" w:type="dxa"/>
            <w:vMerge/>
          </w:tcPr>
          <w:p w14:paraId="4D6EDCA2" w14:textId="77777777" w:rsidR="009D5719" w:rsidRPr="00810930" w:rsidRDefault="009D5719" w:rsidP="001279E3">
            <w:pPr>
              <w:jc w:val="center"/>
              <w:rPr>
                <w:rFonts w:ascii="Arial" w:hAnsi="Arial" w:cs="Arial"/>
              </w:rPr>
            </w:pPr>
          </w:p>
        </w:tc>
        <w:tc>
          <w:tcPr>
            <w:tcW w:w="1985" w:type="dxa"/>
            <w:vMerge/>
          </w:tcPr>
          <w:p w14:paraId="31131589" w14:textId="77777777" w:rsidR="009D5719" w:rsidRPr="00810930" w:rsidRDefault="009D5719" w:rsidP="001279E3">
            <w:pPr>
              <w:jc w:val="center"/>
              <w:rPr>
                <w:rFonts w:ascii="Arial" w:hAnsi="Arial" w:cs="Arial"/>
                <w:b/>
              </w:rPr>
            </w:pPr>
          </w:p>
        </w:tc>
        <w:tc>
          <w:tcPr>
            <w:tcW w:w="1276" w:type="dxa"/>
            <w:vMerge/>
          </w:tcPr>
          <w:p w14:paraId="442DE4B6" w14:textId="77777777" w:rsidR="009D5719" w:rsidRPr="00810930" w:rsidRDefault="009D5719" w:rsidP="001279E3">
            <w:pPr>
              <w:jc w:val="center"/>
              <w:rPr>
                <w:rFonts w:ascii="Arial" w:hAnsi="Arial" w:cs="Arial"/>
                <w:b/>
              </w:rPr>
            </w:pPr>
          </w:p>
        </w:tc>
        <w:tc>
          <w:tcPr>
            <w:tcW w:w="7796" w:type="dxa"/>
          </w:tcPr>
          <w:p w14:paraId="2FABFFF2"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24.1. Списък с общи документи:</w:t>
            </w:r>
          </w:p>
          <w:p w14:paraId="7486BAFB"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21.</w:t>
            </w:r>
            <w:r w:rsidRPr="0060707F">
              <w:rPr>
                <w:rFonts w:ascii="Arial Narrow" w:eastAsia="Arial" w:hAnsi="Arial Narrow" w:cs="Arial"/>
              </w:rPr>
              <w:tab/>
              <w:t xml:space="preserve">Фактури, придружени с платежни нареждания, за извършени разходи преди подаването на проектното предложение (представят се, в случай че са извършвани предварителни разходи, </w:t>
            </w:r>
            <w:r w:rsidRPr="0060707F">
              <w:rPr>
                <w:rFonts w:ascii="Arial Narrow" w:eastAsia="Arial" w:hAnsi="Arial Narrow" w:cs="Arial"/>
              </w:rPr>
              <w:lastRenderedPageBreak/>
              <w:t>посочени в т. 1.1 и т. 5 от Раздел 14.1. „ Допустими разходи“) . Представя се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или „</w:t>
            </w:r>
            <w:proofErr w:type="spellStart"/>
            <w:r w:rsidRPr="0060707F">
              <w:rPr>
                <w:rFonts w:ascii="Arial Narrow" w:eastAsia="Arial" w:hAnsi="Arial Narrow" w:cs="Arial"/>
              </w:rPr>
              <w:t>jpg</w:t>
            </w:r>
            <w:proofErr w:type="spellEnd"/>
            <w:r w:rsidRPr="0060707F">
              <w:rPr>
                <w:rFonts w:ascii="Arial Narrow" w:eastAsia="Arial" w:hAnsi="Arial Narrow" w:cs="Arial"/>
              </w:rPr>
              <w:t>”.</w:t>
            </w:r>
          </w:p>
          <w:p w14:paraId="6FC027BE"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39C187E7"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да се поясни дали следва да се представя фактура, по която няма направено плащане, т.е няма платежно нареждане, защото се изисква фактурите да са придружени от платежно нареждане.</w:t>
            </w:r>
          </w:p>
        </w:tc>
        <w:tc>
          <w:tcPr>
            <w:tcW w:w="2268" w:type="dxa"/>
          </w:tcPr>
          <w:p w14:paraId="508787B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 xml:space="preserve">Не се приема. </w:t>
            </w:r>
          </w:p>
          <w:p w14:paraId="7A6DD59C"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 xml:space="preserve">Има пояснение в кои случаи се изисква </w:t>
            </w:r>
            <w:r w:rsidRPr="0060707F">
              <w:rPr>
                <w:rFonts w:ascii="Arial Narrow" w:hAnsi="Arial Narrow" w:cs="Times New Roman"/>
              </w:rPr>
              <w:lastRenderedPageBreak/>
              <w:t>представянето на тези документи.</w:t>
            </w:r>
          </w:p>
        </w:tc>
      </w:tr>
      <w:tr w:rsidR="009D5719" w:rsidRPr="00D34AF6" w14:paraId="689FAFD1" w14:textId="77777777" w:rsidTr="001279E3">
        <w:trPr>
          <w:trHeight w:val="426"/>
        </w:trPr>
        <w:tc>
          <w:tcPr>
            <w:tcW w:w="709" w:type="dxa"/>
            <w:vMerge/>
          </w:tcPr>
          <w:p w14:paraId="7E8D06D8" w14:textId="77777777" w:rsidR="009D5719" w:rsidRPr="00810930" w:rsidRDefault="009D5719" w:rsidP="001279E3">
            <w:pPr>
              <w:jc w:val="center"/>
              <w:rPr>
                <w:rFonts w:ascii="Arial" w:hAnsi="Arial" w:cs="Arial"/>
              </w:rPr>
            </w:pPr>
          </w:p>
        </w:tc>
        <w:tc>
          <w:tcPr>
            <w:tcW w:w="1985" w:type="dxa"/>
            <w:vMerge/>
          </w:tcPr>
          <w:p w14:paraId="034C834F" w14:textId="77777777" w:rsidR="009D5719" w:rsidRPr="00810930" w:rsidRDefault="009D5719" w:rsidP="001279E3">
            <w:pPr>
              <w:jc w:val="center"/>
              <w:rPr>
                <w:rFonts w:ascii="Arial" w:hAnsi="Arial" w:cs="Arial"/>
                <w:b/>
              </w:rPr>
            </w:pPr>
          </w:p>
        </w:tc>
        <w:tc>
          <w:tcPr>
            <w:tcW w:w="1276" w:type="dxa"/>
            <w:vMerge/>
          </w:tcPr>
          <w:p w14:paraId="29562479" w14:textId="77777777" w:rsidR="009D5719" w:rsidRPr="00810930" w:rsidRDefault="009D5719" w:rsidP="001279E3">
            <w:pPr>
              <w:jc w:val="center"/>
              <w:rPr>
                <w:rFonts w:ascii="Arial" w:hAnsi="Arial" w:cs="Arial"/>
                <w:b/>
              </w:rPr>
            </w:pPr>
          </w:p>
        </w:tc>
        <w:tc>
          <w:tcPr>
            <w:tcW w:w="7796" w:type="dxa"/>
          </w:tcPr>
          <w:p w14:paraId="68C20754"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24.1. Списък с общи документи:</w:t>
            </w:r>
          </w:p>
          <w:p w14:paraId="76A01C65"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23.</w:t>
            </w:r>
            <w:r w:rsidRPr="0060707F">
              <w:rPr>
                <w:rFonts w:ascii="Arial Narrow" w:eastAsia="Arial" w:hAnsi="Arial Narrow" w:cs="Arial"/>
              </w:rPr>
              <w:tab/>
              <w:t>Количествено-стойностни сметки поотделно за всеки залесителен обект, кореспондиращи с количествените сметки на технологичните планове за залесяване и включващи разбивка на разходите по т. 1 и 2 от Раздел 14.1 „Допустими разходи“.</w:t>
            </w:r>
          </w:p>
          <w:p w14:paraId="776E4AB2"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5D34802E"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Предлагам да се поясни дали КСС се изискват за всеки отделен имот, защото това създава необоснована административна тежест върху кандидата, защото запитванията за оферта и пазарните консултации се предполага, че ще са спрямо общите площи по имотите, а не за всеки имот поотделно.</w:t>
            </w:r>
          </w:p>
          <w:p w14:paraId="422645BE"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да се изисква КСС за проекта, като цяло.</w:t>
            </w:r>
          </w:p>
        </w:tc>
        <w:tc>
          <w:tcPr>
            <w:tcW w:w="2268" w:type="dxa"/>
          </w:tcPr>
          <w:p w14:paraId="514E6C7A"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48A47816"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Залесителният обект може да съдържа един или няколко имота.</w:t>
            </w:r>
          </w:p>
        </w:tc>
      </w:tr>
      <w:tr w:rsidR="009D5719" w:rsidRPr="00D34AF6" w14:paraId="3E4F520E" w14:textId="77777777" w:rsidTr="001279E3">
        <w:trPr>
          <w:trHeight w:val="426"/>
        </w:trPr>
        <w:tc>
          <w:tcPr>
            <w:tcW w:w="709" w:type="dxa"/>
            <w:vMerge/>
            <w:tcBorders>
              <w:bottom w:val="nil"/>
            </w:tcBorders>
          </w:tcPr>
          <w:p w14:paraId="5128DE3C" w14:textId="77777777" w:rsidR="009D5719" w:rsidRPr="00810930" w:rsidRDefault="009D5719" w:rsidP="001279E3">
            <w:pPr>
              <w:jc w:val="center"/>
              <w:rPr>
                <w:rFonts w:ascii="Arial" w:hAnsi="Arial" w:cs="Arial"/>
              </w:rPr>
            </w:pPr>
          </w:p>
        </w:tc>
        <w:tc>
          <w:tcPr>
            <w:tcW w:w="1985" w:type="dxa"/>
            <w:vMerge/>
            <w:tcBorders>
              <w:bottom w:val="nil"/>
            </w:tcBorders>
          </w:tcPr>
          <w:p w14:paraId="27E2808F" w14:textId="77777777" w:rsidR="009D5719" w:rsidRPr="00810930" w:rsidRDefault="009D5719" w:rsidP="001279E3">
            <w:pPr>
              <w:jc w:val="center"/>
              <w:rPr>
                <w:rFonts w:ascii="Arial" w:hAnsi="Arial" w:cs="Arial"/>
                <w:b/>
              </w:rPr>
            </w:pPr>
          </w:p>
        </w:tc>
        <w:tc>
          <w:tcPr>
            <w:tcW w:w="1276" w:type="dxa"/>
            <w:vMerge/>
            <w:tcBorders>
              <w:bottom w:val="nil"/>
            </w:tcBorders>
          </w:tcPr>
          <w:p w14:paraId="376AC2D8" w14:textId="77777777" w:rsidR="009D5719" w:rsidRPr="00810930" w:rsidRDefault="009D5719" w:rsidP="001279E3">
            <w:pPr>
              <w:jc w:val="center"/>
              <w:rPr>
                <w:rFonts w:ascii="Arial" w:hAnsi="Arial" w:cs="Arial"/>
                <w:b/>
              </w:rPr>
            </w:pPr>
          </w:p>
        </w:tc>
        <w:tc>
          <w:tcPr>
            <w:tcW w:w="7796" w:type="dxa"/>
          </w:tcPr>
          <w:p w14:paraId="15C1AA98"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24.1. Списък с общи документи:</w:t>
            </w:r>
          </w:p>
          <w:p w14:paraId="41BA3FB1"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27.</w:t>
            </w:r>
            <w:r w:rsidRPr="0060707F">
              <w:rPr>
                <w:rFonts w:ascii="Arial Narrow" w:eastAsia="Arial" w:hAnsi="Arial Narrow" w:cs="Arial"/>
              </w:rPr>
              <w:tab/>
              <w:t>Декларация по чл. 3 и чл. 4 от ЗМСП и справката за обобщените параметри на предприятието, което подава декларация (по образец, утвърден от министъра на икономиката и енергетиката – Приложение № 15 към настоящите Условия за кандидатстване). Представя се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а когато проектното предложение се подава от упълномощено лице -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или „</w:t>
            </w:r>
            <w:proofErr w:type="spellStart"/>
            <w:r w:rsidRPr="0060707F">
              <w:rPr>
                <w:rFonts w:ascii="Arial Narrow" w:eastAsia="Arial" w:hAnsi="Arial Narrow" w:cs="Arial"/>
              </w:rPr>
              <w:t>jpg</w:t>
            </w:r>
            <w:proofErr w:type="spellEnd"/>
            <w:r w:rsidRPr="0060707F">
              <w:rPr>
                <w:rFonts w:ascii="Arial Narrow" w:eastAsia="Arial" w:hAnsi="Arial Narrow" w:cs="Arial"/>
              </w:rPr>
              <w:t>“ подписана от кандидата и сканирана.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212A452A"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6DAC2A41"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да се поясни, че справката към декларацията се прилага само в случаите, които са посочени в указанието за нейното попълване, не се прилага задължително.</w:t>
            </w:r>
          </w:p>
        </w:tc>
        <w:tc>
          <w:tcPr>
            <w:tcW w:w="2268" w:type="dxa"/>
          </w:tcPr>
          <w:p w14:paraId="00DE0331"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602D20C7"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Всеки кандидат е длъжен да се запознае с тази декларация, както и указанията за нейното попълване.</w:t>
            </w:r>
          </w:p>
        </w:tc>
      </w:tr>
      <w:tr w:rsidR="009D5719" w:rsidRPr="00D34AF6" w14:paraId="072CFB83" w14:textId="77777777" w:rsidTr="001279E3">
        <w:trPr>
          <w:trHeight w:val="426"/>
        </w:trPr>
        <w:tc>
          <w:tcPr>
            <w:tcW w:w="709" w:type="dxa"/>
            <w:vMerge w:val="restart"/>
            <w:tcBorders>
              <w:top w:val="nil"/>
            </w:tcBorders>
          </w:tcPr>
          <w:p w14:paraId="040BA746" w14:textId="77777777" w:rsidR="009D5719" w:rsidRPr="00810930" w:rsidRDefault="009D5719" w:rsidP="001279E3">
            <w:pPr>
              <w:jc w:val="center"/>
              <w:rPr>
                <w:rFonts w:ascii="Arial" w:hAnsi="Arial" w:cs="Arial"/>
              </w:rPr>
            </w:pPr>
          </w:p>
        </w:tc>
        <w:tc>
          <w:tcPr>
            <w:tcW w:w="1985" w:type="dxa"/>
            <w:vMerge w:val="restart"/>
            <w:tcBorders>
              <w:top w:val="nil"/>
            </w:tcBorders>
          </w:tcPr>
          <w:p w14:paraId="4E1CE725" w14:textId="77777777" w:rsidR="009D5719" w:rsidRPr="00810930" w:rsidRDefault="009D5719" w:rsidP="001279E3">
            <w:pPr>
              <w:jc w:val="center"/>
              <w:rPr>
                <w:rFonts w:ascii="Arial" w:hAnsi="Arial" w:cs="Arial"/>
                <w:b/>
              </w:rPr>
            </w:pPr>
          </w:p>
        </w:tc>
        <w:tc>
          <w:tcPr>
            <w:tcW w:w="1276" w:type="dxa"/>
            <w:vMerge w:val="restart"/>
            <w:tcBorders>
              <w:top w:val="nil"/>
            </w:tcBorders>
          </w:tcPr>
          <w:p w14:paraId="45DC518E" w14:textId="77777777" w:rsidR="009D5719" w:rsidRPr="00810930" w:rsidRDefault="009D5719" w:rsidP="001279E3">
            <w:pPr>
              <w:jc w:val="center"/>
              <w:rPr>
                <w:rFonts w:ascii="Arial" w:hAnsi="Arial" w:cs="Arial"/>
                <w:b/>
              </w:rPr>
            </w:pPr>
          </w:p>
        </w:tc>
        <w:tc>
          <w:tcPr>
            <w:tcW w:w="7796" w:type="dxa"/>
          </w:tcPr>
          <w:p w14:paraId="303189A1"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24.1. Списък с общи документи:</w:t>
            </w:r>
          </w:p>
          <w:p w14:paraId="7779C58B"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28.</w:t>
            </w:r>
            <w:r w:rsidRPr="0060707F">
              <w:rPr>
                <w:rFonts w:ascii="Arial Narrow" w:eastAsia="Arial" w:hAnsi="Arial Narrow" w:cs="Arial"/>
              </w:rPr>
              <w:tab/>
              <w:t>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или „</w:t>
            </w:r>
            <w:proofErr w:type="spellStart"/>
            <w:r w:rsidRPr="0060707F">
              <w:rPr>
                <w:rFonts w:ascii="Arial Narrow" w:eastAsia="Arial" w:hAnsi="Arial Narrow" w:cs="Arial"/>
              </w:rPr>
              <w:t>jpg</w:t>
            </w:r>
            <w:proofErr w:type="spellEnd"/>
            <w:r w:rsidRPr="0060707F">
              <w:rPr>
                <w:rFonts w:ascii="Arial Narrow" w:eastAsia="Arial" w:hAnsi="Arial Narrow" w:cs="Arial"/>
              </w:rPr>
              <w:t>“. (Изисква се в случаите по т. 13 от Раздел 23. „Начин на подаване на проектните предложения/концепциите за проектни предложения“).</w:t>
            </w:r>
          </w:p>
          <w:p w14:paraId="159C6075"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2B2D1ED4"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Предлагам документа да отпадне защото създава допълнителна административна тежест върху </w:t>
            </w:r>
            <w:r w:rsidRPr="0060707F">
              <w:rPr>
                <w:rFonts w:ascii="Arial Narrow" w:eastAsia="Arial" w:hAnsi="Arial Narrow" w:cs="Arial"/>
              </w:rPr>
              <w:lastRenderedPageBreak/>
              <w:t>кандидата за промяна на сметката при различна финансираща банка на дейностите по проекта, спрямо тази, която е издала удостоверението.</w:t>
            </w:r>
          </w:p>
          <w:p w14:paraId="7D0478F0"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Допълнително в т. 13 от раздел 23 е записано „13. За кандидатите, които не са регистрирани в Интегрирана система за администриране и контрол (ИСАК), се издава уникален регистрационен номер (УРН) по служебен път“, което няма връзка с банкова сметка.</w:t>
            </w:r>
          </w:p>
        </w:tc>
        <w:tc>
          <w:tcPr>
            <w:tcW w:w="2268" w:type="dxa"/>
          </w:tcPr>
          <w:p w14:paraId="2FA08BC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Не се приема.</w:t>
            </w:r>
          </w:p>
          <w:p w14:paraId="3D1FC748"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Банковата сметка е необходима при регистрацията на кандидата в ИСАК.</w:t>
            </w:r>
          </w:p>
        </w:tc>
      </w:tr>
      <w:tr w:rsidR="009D5719" w:rsidRPr="00D34AF6" w14:paraId="37D46E74" w14:textId="77777777" w:rsidTr="001279E3">
        <w:trPr>
          <w:trHeight w:val="426"/>
        </w:trPr>
        <w:tc>
          <w:tcPr>
            <w:tcW w:w="709" w:type="dxa"/>
            <w:vMerge/>
          </w:tcPr>
          <w:p w14:paraId="63B988B6" w14:textId="77777777" w:rsidR="009D5719" w:rsidRPr="00810930" w:rsidRDefault="009D5719" w:rsidP="001279E3">
            <w:pPr>
              <w:jc w:val="center"/>
              <w:rPr>
                <w:rFonts w:ascii="Arial" w:hAnsi="Arial" w:cs="Arial"/>
              </w:rPr>
            </w:pPr>
          </w:p>
        </w:tc>
        <w:tc>
          <w:tcPr>
            <w:tcW w:w="1985" w:type="dxa"/>
            <w:vMerge/>
          </w:tcPr>
          <w:p w14:paraId="5FBE89D4" w14:textId="77777777" w:rsidR="009D5719" w:rsidRPr="00810930" w:rsidRDefault="009D5719" w:rsidP="001279E3">
            <w:pPr>
              <w:jc w:val="center"/>
              <w:rPr>
                <w:rFonts w:ascii="Arial" w:hAnsi="Arial" w:cs="Arial"/>
                <w:b/>
              </w:rPr>
            </w:pPr>
          </w:p>
        </w:tc>
        <w:tc>
          <w:tcPr>
            <w:tcW w:w="1276" w:type="dxa"/>
            <w:vMerge/>
          </w:tcPr>
          <w:p w14:paraId="2BBA7072" w14:textId="77777777" w:rsidR="009D5719" w:rsidRPr="00810930" w:rsidRDefault="009D5719" w:rsidP="001279E3">
            <w:pPr>
              <w:jc w:val="center"/>
              <w:rPr>
                <w:rFonts w:ascii="Arial" w:hAnsi="Arial" w:cs="Arial"/>
                <w:b/>
              </w:rPr>
            </w:pPr>
          </w:p>
        </w:tc>
        <w:tc>
          <w:tcPr>
            <w:tcW w:w="7796" w:type="dxa"/>
          </w:tcPr>
          <w:p w14:paraId="2A788481"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24.3 Списък с документи, доказващи съответствие с критериите за подбор на проекти:</w:t>
            </w:r>
          </w:p>
          <w:p w14:paraId="6C802074"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 xml:space="preserve">1. Технологичен план за залесяване, утвърден от съответната Регионална дирекция по горите, който включва данни за размера на площта, на която се залесява. В същият декларативно трябва да се посочи дали предвидените видове за залесяване са местни или </w:t>
            </w:r>
            <w:proofErr w:type="spellStart"/>
            <w:r w:rsidRPr="0060707F">
              <w:rPr>
                <w:rFonts w:ascii="Arial Narrow" w:eastAsia="Arial" w:hAnsi="Arial Narrow" w:cs="Arial"/>
              </w:rPr>
              <w:t>интродуцирани</w:t>
            </w:r>
            <w:proofErr w:type="spellEnd"/>
            <w:r w:rsidRPr="0060707F">
              <w:rPr>
                <w:rFonts w:ascii="Arial Narrow" w:eastAsia="Arial" w:hAnsi="Arial Narrow" w:cs="Arial"/>
              </w:rPr>
              <w:t>. Представя се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или „</w:t>
            </w:r>
            <w:proofErr w:type="spellStart"/>
            <w:r w:rsidRPr="0060707F">
              <w:rPr>
                <w:rFonts w:ascii="Arial Narrow" w:eastAsia="Arial" w:hAnsi="Arial Narrow" w:cs="Arial"/>
              </w:rPr>
              <w:t>jpg</w:t>
            </w:r>
            <w:proofErr w:type="spellEnd"/>
            <w:r w:rsidRPr="0060707F">
              <w:rPr>
                <w:rFonts w:ascii="Arial Narrow" w:eastAsia="Arial" w:hAnsi="Arial Narrow" w:cs="Arial"/>
              </w:rPr>
              <w:t>” или „</w:t>
            </w:r>
            <w:proofErr w:type="spellStart"/>
            <w:r w:rsidRPr="0060707F">
              <w:rPr>
                <w:rFonts w:ascii="Arial Narrow" w:eastAsia="Arial" w:hAnsi="Arial Narrow" w:cs="Arial"/>
              </w:rPr>
              <w:t>rar</w:t>
            </w:r>
            <w:proofErr w:type="spellEnd"/>
            <w:r w:rsidRPr="0060707F">
              <w:rPr>
                <w:rFonts w:ascii="Arial Narrow" w:eastAsia="Arial" w:hAnsi="Arial Narrow" w:cs="Arial"/>
              </w:rPr>
              <w:t>” или „</w:t>
            </w:r>
            <w:proofErr w:type="spellStart"/>
            <w:r w:rsidRPr="0060707F">
              <w:rPr>
                <w:rFonts w:ascii="Arial Narrow" w:eastAsia="Arial" w:hAnsi="Arial Narrow" w:cs="Arial"/>
              </w:rPr>
              <w:t>zip</w:t>
            </w:r>
            <w:proofErr w:type="spellEnd"/>
            <w:r w:rsidRPr="0060707F">
              <w:rPr>
                <w:rFonts w:ascii="Arial Narrow" w:eastAsia="Arial" w:hAnsi="Arial Narrow" w:cs="Arial"/>
              </w:rPr>
              <w:t>”.</w:t>
            </w:r>
          </w:p>
          <w:p w14:paraId="0A69E8F2"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1C1A477C" w14:textId="77777777" w:rsidR="009D5719" w:rsidRPr="0060707F" w:rsidRDefault="009D5719" w:rsidP="001279E3">
            <w:pPr>
              <w:spacing w:after="120"/>
              <w:jc w:val="both"/>
              <w:rPr>
                <w:rFonts w:ascii="Arial Narrow" w:hAnsi="Arial Narrow" w:cs="Arial"/>
                <w:b/>
              </w:rPr>
            </w:pPr>
            <w:r w:rsidRPr="0060707F">
              <w:rPr>
                <w:rFonts w:ascii="Arial Narrow" w:eastAsia="Arial" w:hAnsi="Arial Narrow" w:cs="Arial"/>
              </w:rPr>
              <w:t xml:space="preserve">Предлагам да се уеднаквят изискванията, защото в точка 22 от раздел 24.1 е записано от „22. Технологичен план за залесяване по т. 3 от Раздел 13.2 „Условия за допустимост на дейностите“, утвърден от съответната Регионална дирекция по горите, ведно са </w:t>
            </w:r>
            <w:proofErr w:type="spellStart"/>
            <w:r w:rsidRPr="0060707F">
              <w:rPr>
                <w:rFonts w:ascii="Arial Narrow" w:eastAsia="Arial" w:hAnsi="Arial Narrow" w:cs="Arial"/>
              </w:rPr>
              <w:t>таксационните</w:t>
            </w:r>
            <w:proofErr w:type="spellEnd"/>
            <w:r w:rsidRPr="0060707F">
              <w:rPr>
                <w:rFonts w:ascii="Arial Narrow" w:eastAsia="Arial" w:hAnsi="Arial Narrow" w:cs="Arial"/>
              </w:rPr>
              <w:t xml:space="preserve"> описания, в случай че се залесяват </w:t>
            </w:r>
            <w:proofErr w:type="spellStart"/>
            <w:r w:rsidRPr="0060707F">
              <w:rPr>
                <w:rFonts w:ascii="Arial Narrow" w:eastAsia="Arial" w:hAnsi="Arial Narrow" w:cs="Arial"/>
              </w:rPr>
              <w:t>незмеделски</w:t>
            </w:r>
            <w:proofErr w:type="spellEnd"/>
            <w:r w:rsidRPr="0060707F">
              <w:rPr>
                <w:rFonts w:ascii="Arial Narrow" w:eastAsia="Arial" w:hAnsi="Arial Narrow" w:cs="Arial"/>
              </w:rPr>
              <w:t xml:space="preserve"> земи. Представя се във формат „</w:t>
            </w:r>
            <w:proofErr w:type="spellStart"/>
            <w:r w:rsidRPr="0060707F">
              <w:rPr>
                <w:rFonts w:ascii="Arial Narrow" w:eastAsia="Arial" w:hAnsi="Arial Narrow" w:cs="Arial"/>
              </w:rPr>
              <w:t>pdf</w:t>
            </w:r>
            <w:proofErr w:type="spellEnd"/>
            <w:r w:rsidRPr="0060707F">
              <w:rPr>
                <w:rFonts w:ascii="Arial Narrow" w:eastAsia="Arial" w:hAnsi="Arial Narrow" w:cs="Arial"/>
              </w:rPr>
              <w:t>“ или „</w:t>
            </w:r>
            <w:proofErr w:type="spellStart"/>
            <w:r w:rsidRPr="0060707F">
              <w:rPr>
                <w:rFonts w:ascii="Arial Narrow" w:eastAsia="Arial" w:hAnsi="Arial Narrow" w:cs="Arial"/>
              </w:rPr>
              <w:t>jpg</w:t>
            </w:r>
            <w:proofErr w:type="spellEnd"/>
            <w:r w:rsidRPr="0060707F">
              <w:rPr>
                <w:rFonts w:ascii="Arial Narrow" w:eastAsia="Arial" w:hAnsi="Arial Narrow" w:cs="Arial"/>
              </w:rPr>
              <w:t>” или „</w:t>
            </w:r>
            <w:proofErr w:type="spellStart"/>
            <w:r w:rsidRPr="0060707F">
              <w:rPr>
                <w:rFonts w:ascii="Arial Narrow" w:eastAsia="Arial" w:hAnsi="Arial Narrow" w:cs="Arial"/>
              </w:rPr>
              <w:t>rar</w:t>
            </w:r>
            <w:proofErr w:type="spellEnd"/>
            <w:r w:rsidRPr="0060707F">
              <w:rPr>
                <w:rFonts w:ascii="Arial Narrow" w:eastAsia="Arial" w:hAnsi="Arial Narrow" w:cs="Arial"/>
              </w:rPr>
              <w:t>” или „</w:t>
            </w:r>
            <w:proofErr w:type="spellStart"/>
            <w:r w:rsidRPr="0060707F">
              <w:rPr>
                <w:rFonts w:ascii="Arial Narrow" w:eastAsia="Arial" w:hAnsi="Arial Narrow" w:cs="Arial"/>
              </w:rPr>
              <w:t>zip</w:t>
            </w:r>
            <w:proofErr w:type="spellEnd"/>
            <w:r w:rsidRPr="0060707F">
              <w:rPr>
                <w:rFonts w:ascii="Arial Narrow" w:eastAsia="Arial" w:hAnsi="Arial Narrow" w:cs="Arial"/>
              </w:rPr>
              <w:t>”.“</w:t>
            </w:r>
          </w:p>
        </w:tc>
        <w:tc>
          <w:tcPr>
            <w:tcW w:w="2268" w:type="dxa"/>
          </w:tcPr>
          <w:p w14:paraId="37352309"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0C8DD296"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Документът по т. 22  от Раздел 24.1 е задължителен, а с този по т. 1 от Раздел 24.3  се прилага само в случаите на доказване  съответствие с критериите за подбор.</w:t>
            </w:r>
          </w:p>
        </w:tc>
      </w:tr>
      <w:tr w:rsidR="009D5719" w:rsidRPr="00D34AF6" w14:paraId="67D6C67F" w14:textId="77777777" w:rsidTr="001279E3">
        <w:trPr>
          <w:trHeight w:val="426"/>
        </w:trPr>
        <w:tc>
          <w:tcPr>
            <w:tcW w:w="709" w:type="dxa"/>
            <w:vMerge/>
          </w:tcPr>
          <w:p w14:paraId="6B9E2730" w14:textId="77777777" w:rsidR="009D5719" w:rsidRPr="00810930" w:rsidRDefault="009D5719" w:rsidP="001279E3">
            <w:pPr>
              <w:jc w:val="center"/>
              <w:rPr>
                <w:rFonts w:ascii="Arial" w:hAnsi="Arial" w:cs="Arial"/>
              </w:rPr>
            </w:pPr>
          </w:p>
        </w:tc>
        <w:tc>
          <w:tcPr>
            <w:tcW w:w="1985" w:type="dxa"/>
            <w:vMerge/>
          </w:tcPr>
          <w:p w14:paraId="2D524E7B" w14:textId="77777777" w:rsidR="009D5719" w:rsidRPr="00810930" w:rsidRDefault="009D5719" w:rsidP="001279E3">
            <w:pPr>
              <w:jc w:val="center"/>
              <w:rPr>
                <w:rFonts w:ascii="Arial" w:hAnsi="Arial" w:cs="Arial"/>
                <w:b/>
              </w:rPr>
            </w:pPr>
          </w:p>
        </w:tc>
        <w:tc>
          <w:tcPr>
            <w:tcW w:w="1276" w:type="dxa"/>
            <w:vMerge/>
          </w:tcPr>
          <w:p w14:paraId="499989D8" w14:textId="77777777" w:rsidR="009D5719" w:rsidRPr="00810930" w:rsidRDefault="009D5719" w:rsidP="001279E3">
            <w:pPr>
              <w:jc w:val="center"/>
              <w:rPr>
                <w:rFonts w:ascii="Arial" w:hAnsi="Arial" w:cs="Arial"/>
                <w:b/>
              </w:rPr>
            </w:pPr>
          </w:p>
        </w:tc>
        <w:tc>
          <w:tcPr>
            <w:tcW w:w="7796" w:type="dxa"/>
          </w:tcPr>
          <w:p w14:paraId="2249F00C" w14:textId="77777777" w:rsidR="009D5719" w:rsidRPr="0060707F" w:rsidRDefault="009D5719" w:rsidP="001279E3">
            <w:pPr>
              <w:widowControl/>
              <w:autoSpaceDE/>
              <w:autoSpaceDN/>
              <w:adjustRightInd/>
              <w:spacing w:before="120" w:after="120"/>
              <w:jc w:val="both"/>
              <w:rPr>
                <w:rFonts w:ascii="Arial Narrow" w:eastAsia="Arial" w:hAnsi="Arial Narrow" w:cs="Arial"/>
                <w:lang w:val="ru-RU"/>
              </w:rPr>
            </w:pPr>
            <w:r w:rsidRPr="0060707F">
              <w:rPr>
                <w:rFonts w:ascii="Arial Narrow" w:eastAsia="Arial" w:hAnsi="Arial Narrow" w:cs="Arial"/>
                <w:lang w:val="ru-RU"/>
              </w:rPr>
              <w:t xml:space="preserve">Приложение № 5 </w:t>
            </w:r>
            <w:proofErr w:type="spellStart"/>
            <w:r w:rsidRPr="0060707F">
              <w:rPr>
                <w:rFonts w:ascii="Arial Narrow" w:eastAsia="Arial" w:hAnsi="Arial Narrow" w:cs="Arial"/>
                <w:lang w:val="ru-RU"/>
              </w:rPr>
              <w:t>към</w:t>
            </w:r>
            <w:proofErr w:type="spellEnd"/>
            <w:r w:rsidRPr="0060707F">
              <w:rPr>
                <w:rFonts w:ascii="Arial Narrow" w:eastAsia="Arial" w:hAnsi="Arial Narrow" w:cs="Arial"/>
                <w:lang w:val="ru-RU"/>
              </w:rPr>
              <w:t xml:space="preserve"> </w:t>
            </w:r>
            <w:proofErr w:type="spellStart"/>
            <w:r w:rsidRPr="0060707F">
              <w:rPr>
                <w:rFonts w:ascii="Arial Narrow" w:eastAsia="Arial" w:hAnsi="Arial Narrow" w:cs="Arial"/>
                <w:lang w:val="ru-RU"/>
              </w:rPr>
              <w:t>Условията</w:t>
            </w:r>
            <w:proofErr w:type="spellEnd"/>
            <w:r w:rsidRPr="0060707F">
              <w:rPr>
                <w:rFonts w:ascii="Arial Narrow" w:eastAsia="Arial" w:hAnsi="Arial Narrow" w:cs="Arial"/>
                <w:lang w:val="ru-RU"/>
              </w:rPr>
              <w:t xml:space="preserve"> за </w:t>
            </w:r>
            <w:proofErr w:type="spellStart"/>
            <w:r w:rsidRPr="0060707F">
              <w:rPr>
                <w:rFonts w:ascii="Arial Narrow" w:eastAsia="Arial" w:hAnsi="Arial Narrow" w:cs="Arial"/>
                <w:lang w:val="ru-RU"/>
              </w:rPr>
              <w:t>кандидатстване</w:t>
            </w:r>
            <w:proofErr w:type="spellEnd"/>
          </w:p>
          <w:p w14:paraId="098AC844" w14:textId="77777777" w:rsidR="009D5719" w:rsidRPr="0060707F" w:rsidRDefault="009D5719" w:rsidP="001279E3">
            <w:pPr>
              <w:widowControl/>
              <w:autoSpaceDE/>
              <w:autoSpaceDN/>
              <w:adjustRightInd/>
              <w:spacing w:after="120"/>
              <w:jc w:val="both"/>
              <w:rPr>
                <w:rFonts w:ascii="Arial Narrow" w:eastAsia="Arial" w:hAnsi="Arial Narrow" w:cs="Arial"/>
              </w:rPr>
            </w:pPr>
            <w:proofErr w:type="spellStart"/>
            <w:r w:rsidRPr="0060707F">
              <w:rPr>
                <w:rFonts w:ascii="Arial Narrow" w:eastAsia="Arial" w:hAnsi="Arial Narrow" w:cs="Arial"/>
                <w:lang w:val="ru-RU"/>
              </w:rPr>
              <w:t>Стандартни</w:t>
            </w:r>
            <w:proofErr w:type="spellEnd"/>
            <w:r w:rsidRPr="0060707F">
              <w:rPr>
                <w:rFonts w:ascii="Arial Narrow" w:eastAsia="Arial" w:hAnsi="Arial Narrow" w:cs="Arial"/>
                <w:lang w:val="ru-RU"/>
              </w:rPr>
              <w:t xml:space="preserve"> </w:t>
            </w:r>
            <w:proofErr w:type="spellStart"/>
            <w:r w:rsidRPr="0060707F">
              <w:rPr>
                <w:rFonts w:ascii="Arial Narrow" w:eastAsia="Arial" w:hAnsi="Arial Narrow" w:cs="Arial"/>
                <w:lang w:val="ru-RU"/>
              </w:rPr>
              <w:t>разходи</w:t>
            </w:r>
            <w:proofErr w:type="spellEnd"/>
            <w:r w:rsidRPr="0060707F">
              <w:rPr>
                <w:rFonts w:ascii="Arial Narrow" w:eastAsia="Arial" w:hAnsi="Arial Narrow" w:cs="Arial"/>
                <w:lang w:val="ru-RU"/>
              </w:rPr>
              <w:t xml:space="preserve"> за </w:t>
            </w:r>
            <w:proofErr w:type="spellStart"/>
            <w:r w:rsidRPr="0060707F">
              <w:rPr>
                <w:rFonts w:ascii="Arial Narrow" w:eastAsia="Arial" w:hAnsi="Arial Narrow" w:cs="Arial"/>
                <w:lang w:val="ru-RU"/>
              </w:rPr>
              <w:t>залесяване</w:t>
            </w:r>
            <w:proofErr w:type="spellEnd"/>
          </w:p>
          <w:p w14:paraId="2C318C41"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Стойността на изготвянето на технологичния план = V+ (S-0,5) x AC2 %,</w:t>
            </w:r>
          </w:p>
          <w:p w14:paraId="03DE7242"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07D1FCE3" w14:textId="77777777" w:rsidR="009D5719" w:rsidRPr="0060707F" w:rsidRDefault="009D5719" w:rsidP="001279E3">
            <w:pPr>
              <w:widowControl/>
              <w:autoSpaceDE/>
              <w:autoSpaceDN/>
              <w:adjustRightInd/>
              <w:spacing w:after="120"/>
              <w:jc w:val="both"/>
              <w:rPr>
                <w:rFonts w:ascii="Arial Narrow" w:hAnsi="Arial Narrow" w:cs="Arial"/>
                <w:b/>
              </w:rPr>
            </w:pPr>
            <w:r w:rsidRPr="0060707F">
              <w:rPr>
                <w:rFonts w:ascii="Arial Narrow" w:eastAsia="Arial" w:hAnsi="Arial Narrow" w:cs="Arial"/>
              </w:rPr>
              <w:t>Предлагам „(S-0,5) x AC2 %“ да се промени на „(S-0,5) * AC * 2%“, защото не е посочени знаците за умножение в израза.</w:t>
            </w:r>
          </w:p>
        </w:tc>
        <w:tc>
          <w:tcPr>
            <w:tcW w:w="2268" w:type="dxa"/>
          </w:tcPr>
          <w:p w14:paraId="1DDF38B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w:t>
            </w:r>
          </w:p>
          <w:p w14:paraId="178F19A0" w14:textId="77777777" w:rsidR="009D5719" w:rsidRPr="0060707F" w:rsidRDefault="009D5719" w:rsidP="001279E3">
            <w:pPr>
              <w:jc w:val="both"/>
              <w:rPr>
                <w:rFonts w:ascii="Arial Narrow" w:hAnsi="Arial Narrow" w:cs="Times New Roman"/>
              </w:rPr>
            </w:pPr>
            <w:r w:rsidRPr="0060707F">
              <w:rPr>
                <w:rFonts w:ascii="Arial Narrow" w:hAnsi="Arial Narrow" w:cs="Times New Roman"/>
              </w:rPr>
              <w:t>Тази формула вече е прилагана по ПРСР и не е имало случаи на объркване от страна на кандидатите.</w:t>
            </w:r>
          </w:p>
        </w:tc>
      </w:tr>
      <w:tr w:rsidR="009D5719" w:rsidRPr="00D34AF6" w14:paraId="2EB5A13A" w14:textId="77777777" w:rsidTr="001279E3">
        <w:trPr>
          <w:trHeight w:val="426"/>
        </w:trPr>
        <w:tc>
          <w:tcPr>
            <w:tcW w:w="709" w:type="dxa"/>
            <w:vMerge/>
          </w:tcPr>
          <w:p w14:paraId="3589D8E5" w14:textId="77777777" w:rsidR="009D5719" w:rsidRPr="00810930" w:rsidRDefault="009D5719" w:rsidP="001279E3">
            <w:pPr>
              <w:jc w:val="center"/>
              <w:rPr>
                <w:rFonts w:ascii="Arial" w:hAnsi="Arial" w:cs="Arial"/>
              </w:rPr>
            </w:pPr>
          </w:p>
        </w:tc>
        <w:tc>
          <w:tcPr>
            <w:tcW w:w="1985" w:type="dxa"/>
            <w:vMerge/>
          </w:tcPr>
          <w:p w14:paraId="04528C1B" w14:textId="77777777" w:rsidR="009D5719" w:rsidRPr="00810930" w:rsidRDefault="009D5719" w:rsidP="001279E3">
            <w:pPr>
              <w:jc w:val="center"/>
              <w:rPr>
                <w:rFonts w:ascii="Arial" w:hAnsi="Arial" w:cs="Arial"/>
                <w:b/>
              </w:rPr>
            </w:pPr>
          </w:p>
        </w:tc>
        <w:tc>
          <w:tcPr>
            <w:tcW w:w="1276" w:type="dxa"/>
            <w:vMerge/>
          </w:tcPr>
          <w:p w14:paraId="6DD5A326" w14:textId="77777777" w:rsidR="009D5719" w:rsidRPr="00810930" w:rsidRDefault="009D5719" w:rsidP="001279E3">
            <w:pPr>
              <w:jc w:val="center"/>
              <w:rPr>
                <w:rFonts w:ascii="Arial" w:hAnsi="Arial" w:cs="Arial"/>
                <w:b/>
              </w:rPr>
            </w:pPr>
          </w:p>
        </w:tc>
        <w:tc>
          <w:tcPr>
            <w:tcW w:w="7796" w:type="dxa"/>
          </w:tcPr>
          <w:p w14:paraId="37E0E39D"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Стойност на технологичния план = 41+(1,0-0,5)x(321+1624)2%=</w:t>
            </w:r>
          </w:p>
          <w:p w14:paraId="4988CCC9"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 41+(0,5x19,45)=41+9,73=50,73 евро.</w:t>
            </w:r>
          </w:p>
          <w:p w14:paraId="20251130" w14:textId="77777777" w:rsidR="009D5719" w:rsidRPr="0060707F" w:rsidRDefault="009D5719" w:rsidP="001279E3">
            <w:pPr>
              <w:widowControl/>
              <w:autoSpaceDE/>
              <w:autoSpaceDN/>
              <w:adjustRightInd/>
              <w:spacing w:before="120" w:after="120"/>
              <w:jc w:val="both"/>
              <w:rPr>
                <w:rFonts w:ascii="Arial Narrow" w:eastAsia="Arial" w:hAnsi="Arial Narrow" w:cs="Arial"/>
                <w:b/>
              </w:rPr>
            </w:pPr>
            <w:r w:rsidRPr="0060707F">
              <w:rPr>
                <w:rFonts w:ascii="Arial Narrow" w:eastAsia="Arial" w:hAnsi="Arial Narrow" w:cs="Arial"/>
                <w:b/>
              </w:rPr>
              <w:t>ПРЕДЛОЖЕНИЕ:</w:t>
            </w:r>
          </w:p>
          <w:p w14:paraId="491133EE" w14:textId="77777777" w:rsidR="009D5719" w:rsidRPr="0060707F" w:rsidRDefault="009D5719" w:rsidP="001279E3">
            <w:pPr>
              <w:widowControl/>
              <w:autoSpaceDE/>
              <w:autoSpaceDN/>
              <w:adjustRightInd/>
              <w:spacing w:before="120" w:after="120"/>
              <w:jc w:val="both"/>
              <w:rPr>
                <w:rFonts w:ascii="Arial Narrow" w:hAnsi="Arial Narrow" w:cs="Arial"/>
                <w:b/>
              </w:rPr>
            </w:pPr>
            <w:r w:rsidRPr="0060707F">
              <w:rPr>
                <w:rFonts w:ascii="Arial Narrow" w:eastAsia="Arial" w:hAnsi="Arial Narrow" w:cs="Arial"/>
              </w:rPr>
              <w:t>Предлагам коректно да се изпишат стойностите на разходите за залесяване и поддържане, защото в таблица №2 няма такива стойности и не става ясно как се определя стойността.</w:t>
            </w:r>
          </w:p>
        </w:tc>
        <w:tc>
          <w:tcPr>
            <w:tcW w:w="2268" w:type="dxa"/>
          </w:tcPr>
          <w:p w14:paraId="340214F7"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Приема се. </w:t>
            </w:r>
          </w:p>
          <w:p w14:paraId="4EEB29F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Таблицата е коригирана.</w:t>
            </w:r>
          </w:p>
        </w:tc>
      </w:tr>
      <w:tr w:rsidR="009D5719" w:rsidRPr="00D34AF6" w14:paraId="23CBDE37" w14:textId="77777777" w:rsidTr="001279E3">
        <w:trPr>
          <w:trHeight w:val="426"/>
        </w:trPr>
        <w:tc>
          <w:tcPr>
            <w:tcW w:w="709" w:type="dxa"/>
            <w:vMerge/>
          </w:tcPr>
          <w:p w14:paraId="08F70644" w14:textId="77777777" w:rsidR="009D5719" w:rsidRPr="00810930" w:rsidRDefault="009D5719" w:rsidP="001279E3">
            <w:pPr>
              <w:jc w:val="center"/>
              <w:rPr>
                <w:rFonts w:ascii="Arial" w:hAnsi="Arial" w:cs="Arial"/>
              </w:rPr>
            </w:pPr>
          </w:p>
        </w:tc>
        <w:tc>
          <w:tcPr>
            <w:tcW w:w="1985" w:type="dxa"/>
            <w:vMerge/>
          </w:tcPr>
          <w:p w14:paraId="07B80A2A" w14:textId="77777777" w:rsidR="009D5719" w:rsidRPr="00810930" w:rsidRDefault="009D5719" w:rsidP="001279E3">
            <w:pPr>
              <w:jc w:val="center"/>
              <w:rPr>
                <w:rFonts w:ascii="Arial" w:hAnsi="Arial" w:cs="Arial"/>
                <w:b/>
              </w:rPr>
            </w:pPr>
          </w:p>
        </w:tc>
        <w:tc>
          <w:tcPr>
            <w:tcW w:w="1276" w:type="dxa"/>
            <w:vMerge/>
          </w:tcPr>
          <w:p w14:paraId="3A6AAE39" w14:textId="77777777" w:rsidR="009D5719" w:rsidRPr="00810930" w:rsidRDefault="009D5719" w:rsidP="001279E3">
            <w:pPr>
              <w:jc w:val="center"/>
              <w:rPr>
                <w:rFonts w:ascii="Arial" w:hAnsi="Arial" w:cs="Arial"/>
                <w:b/>
              </w:rPr>
            </w:pPr>
          </w:p>
        </w:tc>
        <w:tc>
          <w:tcPr>
            <w:tcW w:w="7796" w:type="dxa"/>
          </w:tcPr>
          <w:p w14:paraId="29AA86B1" w14:textId="77777777" w:rsidR="009D5719" w:rsidRPr="0060707F" w:rsidRDefault="009D5719" w:rsidP="001279E3">
            <w:pPr>
              <w:widowControl/>
              <w:autoSpaceDE/>
              <w:autoSpaceDN/>
              <w:adjustRightInd/>
              <w:spacing w:before="120" w:after="120"/>
              <w:jc w:val="both"/>
              <w:rPr>
                <w:rFonts w:ascii="Arial Narrow" w:eastAsia="Arial" w:hAnsi="Arial Narrow" w:cs="Arial"/>
              </w:rPr>
            </w:pPr>
            <w:r w:rsidRPr="0060707F">
              <w:rPr>
                <w:rFonts w:ascii="Arial Narrow" w:eastAsia="Arial" w:hAnsi="Arial Narrow" w:cs="Arial"/>
              </w:rPr>
              <w:t>2.</w:t>
            </w:r>
            <w:r w:rsidRPr="0060707F">
              <w:rPr>
                <w:rFonts w:ascii="Arial Narrow" w:eastAsia="Arial" w:hAnsi="Arial Narrow" w:cs="Arial"/>
              </w:rPr>
              <w:tab/>
              <w:t>Таблица за определените средни разходи за залесяване и поддържане на създадените гори върху неземеделски земи по ПРСР</w:t>
            </w:r>
          </w:p>
          <w:p w14:paraId="0DFE00CE" w14:textId="77777777" w:rsidR="009D5719" w:rsidRPr="0060707F" w:rsidRDefault="009D5719" w:rsidP="001279E3">
            <w:pPr>
              <w:widowControl/>
              <w:autoSpaceDE/>
              <w:autoSpaceDN/>
              <w:adjustRightInd/>
              <w:spacing w:before="120" w:after="120"/>
              <w:jc w:val="both"/>
              <w:rPr>
                <w:rFonts w:ascii="Arial Narrow" w:eastAsia="Arial" w:hAnsi="Arial Narrow" w:cs="Arial"/>
                <w:b/>
              </w:rPr>
            </w:pPr>
            <w:r w:rsidRPr="0060707F">
              <w:rPr>
                <w:rFonts w:ascii="Arial Narrow" w:eastAsia="Arial" w:hAnsi="Arial Narrow" w:cs="Arial"/>
                <w:b/>
              </w:rPr>
              <w:t>ПРЕДЛОЖЕНИЕ:</w:t>
            </w:r>
          </w:p>
          <w:p w14:paraId="6471A3C5" w14:textId="77777777" w:rsidR="009D5719" w:rsidRPr="0060707F" w:rsidRDefault="009D5719" w:rsidP="001279E3">
            <w:pPr>
              <w:widowControl/>
              <w:numPr>
                <w:ilvl w:val="0"/>
                <w:numId w:val="3"/>
              </w:numPr>
              <w:autoSpaceDE/>
              <w:autoSpaceDN/>
              <w:adjustRightInd/>
              <w:spacing w:after="120"/>
              <w:ind w:left="714" w:hanging="357"/>
              <w:contextualSpacing/>
              <w:jc w:val="both"/>
              <w:rPr>
                <w:rFonts w:ascii="Arial Narrow" w:hAnsi="Arial Narrow" w:cs="Arial"/>
                <w:b/>
              </w:rPr>
            </w:pPr>
            <w:r w:rsidRPr="0060707F">
              <w:rPr>
                <w:rFonts w:ascii="Arial Narrow" w:eastAsia="Arial" w:hAnsi="Arial Narrow" w:cs="Arial"/>
              </w:rPr>
              <w:t>Предлагам текста „неземеделски“ да се замени с „земеделски /неземеделски“, защото в таблица има колони 4 и 5 по вид земя.</w:t>
            </w:r>
          </w:p>
        </w:tc>
        <w:tc>
          <w:tcPr>
            <w:tcW w:w="2268" w:type="dxa"/>
          </w:tcPr>
          <w:p w14:paraId="76A49A99" w14:textId="77777777" w:rsidR="009D5719" w:rsidRPr="0060707F" w:rsidRDefault="009D5719" w:rsidP="001279E3">
            <w:pPr>
              <w:spacing w:before="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361FCB82" w14:textId="77777777" w:rsidTr="001279E3">
        <w:trPr>
          <w:trHeight w:val="426"/>
        </w:trPr>
        <w:tc>
          <w:tcPr>
            <w:tcW w:w="709" w:type="dxa"/>
            <w:vMerge/>
          </w:tcPr>
          <w:p w14:paraId="5F18968E" w14:textId="77777777" w:rsidR="009D5719" w:rsidRPr="00810930" w:rsidRDefault="009D5719" w:rsidP="001279E3">
            <w:pPr>
              <w:jc w:val="center"/>
              <w:rPr>
                <w:rFonts w:ascii="Arial" w:hAnsi="Arial" w:cs="Arial"/>
              </w:rPr>
            </w:pPr>
          </w:p>
        </w:tc>
        <w:tc>
          <w:tcPr>
            <w:tcW w:w="1985" w:type="dxa"/>
            <w:vMerge/>
          </w:tcPr>
          <w:p w14:paraId="4D54B6BA" w14:textId="77777777" w:rsidR="009D5719" w:rsidRPr="00810930" w:rsidRDefault="009D5719" w:rsidP="001279E3">
            <w:pPr>
              <w:jc w:val="center"/>
              <w:rPr>
                <w:rFonts w:ascii="Arial" w:hAnsi="Arial" w:cs="Arial"/>
                <w:b/>
              </w:rPr>
            </w:pPr>
          </w:p>
        </w:tc>
        <w:tc>
          <w:tcPr>
            <w:tcW w:w="1276" w:type="dxa"/>
            <w:vMerge/>
          </w:tcPr>
          <w:p w14:paraId="45F2E20D" w14:textId="77777777" w:rsidR="009D5719" w:rsidRPr="00810930" w:rsidRDefault="009D5719" w:rsidP="001279E3">
            <w:pPr>
              <w:jc w:val="center"/>
              <w:rPr>
                <w:rFonts w:ascii="Arial" w:hAnsi="Arial" w:cs="Arial"/>
                <w:b/>
              </w:rPr>
            </w:pPr>
          </w:p>
        </w:tc>
        <w:tc>
          <w:tcPr>
            <w:tcW w:w="7796" w:type="dxa"/>
          </w:tcPr>
          <w:p w14:paraId="11D6D675"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Приложение № 6 към</w:t>
            </w:r>
            <w:r w:rsidRPr="0060707F">
              <w:rPr>
                <w:rFonts w:ascii="Arial Narrow" w:eastAsia="Arial" w:hAnsi="Arial Narrow" w:cs="Arial"/>
                <w:lang w:val="en-US"/>
              </w:rPr>
              <w:t xml:space="preserve"> </w:t>
            </w:r>
            <w:r w:rsidRPr="0060707F">
              <w:rPr>
                <w:rFonts w:ascii="Arial Narrow" w:eastAsia="Arial" w:hAnsi="Arial Narrow" w:cs="Arial"/>
              </w:rPr>
              <w:t xml:space="preserve"> Условията за кандидатстване</w:t>
            </w:r>
          </w:p>
          <w:p w14:paraId="79EDEFC9"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Запитване за оферта (образец)</w:t>
            </w:r>
          </w:p>
          <w:p w14:paraId="3814F572" w14:textId="77777777" w:rsidR="009D5719" w:rsidRPr="0060707F" w:rsidRDefault="009D5719" w:rsidP="001279E3">
            <w:pPr>
              <w:widowControl/>
              <w:autoSpaceDE/>
              <w:autoSpaceDN/>
              <w:adjustRightInd/>
              <w:spacing w:after="120"/>
              <w:jc w:val="both"/>
              <w:rPr>
                <w:rFonts w:ascii="Arial Narrow" w:eastAsia="Arial" w:hAnsi="Arial Narrow" w:cs="Arial"/>
              </w:rPr>
            </w:pPr>
            <w:r w:rsidRPr="0060707F">
              <w:rPr>
                <w:rFonts w:ascii="Arial Narrow" w:eastAsia="Arial" w:hAnsi="Arial Narrow" w:cs="Arial"/>
              </w:rPr>
              <w:t>3. Цена, включваща и ДДС</w:t>
            </w:r>
          </w:p>
          <w:p w14:paraId="1718E0F8" w14:textId="77777777" w:rsidR="009D5719" w:rsidRPr="0060707F" w:rsidRDefault="009D5719" w:rsidP="001279E3">
            <w:pPr>
              <w:widowControl/>
              <w:autoSpaceDE/>
              <w:autoSpaceDN/>
              <w:adjustRightInd/>
              <w:spacing w:after="120"/>
              <w:jc w:val="both"/>
              <w:rPr>
                <w:rFonts w:ascii="Arial Narrow" w:eastAsia="Arial" w:hAnsi="Arial Narrow" w:cs="Arial"/>
                <w:b/>
              </w:rPr>
            </w:pPr>
            <w:r w:rsidRPr="0060707F">
              <w:rPr>
                <w:rFonts w:ascii="Arial Narrow" w:eastAsia="Arial" w:hAnsi="Arial Narrow" w:cs="Arial"/>
                <w:b/>
              </w:rPr>
              <w:t>ПРЕДЛОЖЕНИЕ:</w:t>
            </w:r>
          </w:p>
          <w:p w14:paraId="307B59AB" w14:textId="77777777" w:rsidR="009D5719" w:rsidRPr="0060707F" w:rsidRDefault="009D5719" w:rsidP="001279E3">
            <w:pPr>
              <w:widowControl/>
              <w:autoSpaceDE/>
              <w:autoSpaceDN/>
              <w:adjustRightInd/>
              <w:spacing w:after="120"/>
              <w:jc w:val="both"/>
              <w:rPr>
                <w:rFonts w:ascii="Arial Narrow" w:hAnsi="Arial Narrow" w:cs="Arial"/>
                <w:b/>
              </w:rPr>
            </w:pPr>
            <w:proofErr w:type="spellStart"/>
            <w:r w:rsidRPr="0060707F">
              <w:rPr>
                <w:rFonts w:ascii="Arial Narrow" w:eastAsia="Arial" w:hAnsi="Arial Narrow" w:cs="Arial"/>
                <w:lang w:val="ru-RU"/>
              </w:rPr>
              <w:t>Предлагам</w:t>
            </w:r>
            <w:proofErr w:type="spellEnd"/>
            <w:r w:rsidRPr="0060707F">
              <w:rPr>
                <w:rFonts w:ascii="Arial Narrow" w:eastAsia="Arial" w:hAnsi="Arial Narrow" w:cs="Arial"/>
                <w:lang w:val="ru-RU"/>
              </w:rPr>
              <w:t xml:space="preserve"> да се уточни дали </w:t>
            </w:r>
            <w:proofErr w:type="spellStart"/>
            <w:r w:rsidRPr="0060707F">
              <w:rPr>
                <w:rFonts w:ascii="Arial Narrow" w:eastAsia="Arial" w:hAnsi="Arial Narrow" w:cs="Arial"/>
                <w:lang w:val="ru-RU"/>
              </w:rPr>
              <w:t>цената</w:t>
            </w:r>
            <w:proofErr w:type="spellEnd"/>
            <w:r w:rsidRPr="0060707F">
              <w:rPr>
                <w:rFonts w:ascii="Arial Narrow" w:eastAsia="Arial" w:hAnsi="Arial Narrow" w:cs="Arial"/>
                <w:lang w:val="ru-RU"/>
              </w:rPr>
              <w:t xml:space="preserve"> </w:t>
            </w:r>
            <w:proofErr w:type="spellStart"/>
            <w:r w:rsidRPr="0060707F">
              <w:rPr>
                <w:rFonts w:ascii="Arial Narrow" w:eastAsia="Arial" w:hAnsi="Arial Narrow" w:cs="Arial"/>
                <w:lang w:val="ru-RU"/>
              </w:rPr>
              <w:t>включва</w:t>
            </w:r>
            <w:proofErr w:type="spellEnd"/>
            <w:r w:rsidRPr="0060707F">
              <w:rPr>
                <w:rFonts w:ascii="Arial Narrow" w:eastAsia="Arial" w:hAnsi="Arial Narrow" w:cs="Arial"/>
                <w:lang w:val="ru-RU"/>
              </w:rPr>
              <w:t xml:space="preserve"> ДДС или </w:t>
            </w:r>
            <w:proofErr w:type="spellStart"/>
            <w:r w:rsidRPr="0060707F">
              <w:rPr>
                <w:rFonts w:ascii="Arial Narrow" w:eastAsia="Arial" w:hAnsi="Arial Narrow" w:cs="Arial"/>
                <w:lang w:val="ru-RU"/>
              </w:rPr>
              <w:t>следва</w:t>
            </w:r>
            <w:proofErr w:type="spellEnd"/>
            <w:r w:rsidRPr="0060707F">
              <w:rPr>
                <w:rFonts w:ascii="Arial Narrow" w:eastAsia="Arial" w:hAnsi="Arial Narrow" w:cs="Arial"/>
                <w:lang w:val="ru-RU"/>
              </w:rPr>
              <w:t xml:space="preserve"> да се </w:t>
            </w:r>
            <w:proofErr w:type="spellStart"/>
            <w:r w:rsidRPr="0060707F">
              <w:rPr>
                <w:rFonts w:ascii="Arial Narrow" w:eastAsia="Arial" w:hAnsi="Arial Narrow" w:cs="Arial"/>
                <w:lang w:val="ru-RU"/>
              </w:rPr>
              <w:t>посочи</w:t>
            </w:r>
            <w:proofErr w:type="spellEnd"/>
            <w:r w:rsidRPr="0060707F">
              <w:rPr>
                <w:rFonts w:ascii="Arial Narrow" w:eastAsia="Arial" w:hAnsi="Arial Narrow" w:cs="Arial"/>
                <w:lang w:val="ru-RU"/>
              </w:rPr>
              <w:t xml:space="preserve"> </w:t>
            </w:r>
            <w:proofErr w:type="spellStart"/>
            <w:r w:rsidRPr="0060707F">
              <w:rPr>
                <w:rFonts w:ascii="Arial Narrow" w:eastAsia="Arial" w:hAnsi="Arial Narrow" w:cs="Arial"/>
                <w:lang w:val="ru-RU"/>
              </w:rPr>
              <w:t>отделно</w:t>
            </w:r>
            <w:proofErr w:type="spellEnd"/>
            <w:r w:rsidRPr="0060707F">
              <w:rPr>
                <w:rFonts w:ascii="Arial Narrow" w:eastAsia="Arial" w:hAnsi="Arial Narrow" w:cs="Arial"/>
                <w:lang w:val="ru-RU"/>
              </w:rPr>
              <w:t xml:space="preserve"> ДДС.</w:t>
            </w:r>
          </w:p>
        </w:tc>
        <w:tc>
          <w:tcPr>
            <w:tcW w:w="2268" w:type="dxa"/>
          </w:tcPr>
          <w:p w14:paraId="072BCB38" w14:textId="77777777" w:rsidR="009D5719" w:rsidRPr="0060707F" w:rsidRDefault="009D5719" w:rsidP="001279E3">
            <w:pPr>
              <w:spacing w:before="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14EE216" w14:textId="77777777" w:rsidTr="001279E3">
        <w:trPr>
          <w:trHeight w:val="426"/>
        </w:trPr>
        <w:tc>
          <w:tcPr>
            <w:tcW w:w="709" w:type="dxa"/>
            <w:vMerge w:val="restart"/>
          </w:tcPr>
          <w:p w14:paraId="7CCEFB7C" w14:textId="77777777" w:rsidR="009D5719" w:rsidRPr="00905998" w:rsidRDefault="009D5719" w:rsidP="001279E3">
            <w:pPr>
              <w:jc w:val="center"/>
              <w:rPr>
                <w:rFonts w:cs="Times New Roman"/>
                <w:sz w:val="24"/>
                <w:szCs w:val="24"/>
              </w:rPr>
            </w:pPr>
            <w:r>
              <w:rPr>
                <w:rFonts w:cs="Times New Roman"/>
                <w:sz w:val="24"/>
                <w:szCs w:val="24"/>
                <w:lang w:val="en-US"/>
              </w:rPr>
              <w:t>3</w:t>
            </w:r>
            <w:r>
              <w:rPr>
                <w:rFonts w:cs="Times New Roman"/>
                <w:sz w:val="24"/>
                <w:szCs w:val="24"/>
              </w:rPr>
              <w:t xml:space="preserve">. </w:t>
            </w:r>
          </w:p>
        </w:tc>
        <w:tc>
          <w:tcPr>
            <w:tcW w:w="1985" w:type="dxa"/>
          </w:tcPr>
          <w:p w14:paraId="2B92CC45" w14:textId="77777777" w:rsidR="009D5719" w:rsidRPr="00D34AF6" w:rsidRDefault="009D5719" w:rsidP="001279E3">
            <w:pPr>
              <w:jc w:val="center"/>
              <w:rPr>
                <w:rFonts w:cs="Times New Roman"/>
                <w:b/>
                <w:sz w:val="24"/>
                <w:szCs w:val="24"/>
              </w:rPr>
            </w:pPr>
            <w:r w:rsidRPr="00905998">
              <w:rPr>
                <w:rFonts w:cs="Times New Roman"/>
                <w:b/>
                <w:sz w:val="24"/>
                <w:szCs w:val="24"/>
              </w:rPr>
              <w:t>ДФ "Земеделие"</w:t>
            </w:r>
          </w:p>
        </w:tc>
        <w:tc>
          <w:tcPr>
            <w:tcW w:w="1276" w:type="dxa"/>
            <w:vMerge w:val="restart"/>
          </w:tcPr>
          <w:p w14:paraId="39B32F3C" w14:textId="77777777" w:rsidR="009D5719" w:rsidRPr="00D34AF6" w:rsidRDefault="009D5719" w:rsidP="001279E3">
            <w:pPr>
              <w:jc w:val="center"/>
              <w:rPr>
                <w:rFonts w:cs="Times New Roman"/>
                <w:b/>
                <w:sz w:val="24"/>
                <w:szCs w:val="24"/>
              </w:rPr>
            </w:pPr>
            <w:proofErr w:type="spellStart"/>
            <w:r>
              <w:rPr>
                <w:rFonts w:ascii="Calibri" w:hAnsi="Calibri" w:cs="Calibri"/>
                <w:color w:val="000000"/>
                <w:sz w:val="22"/>
                <w:szCs w:val="22"/>
              </w:rPr>
              <w:t>June</w:t>
            </w:r>
            <w:proofErr w:type="spellEnd"/>
            <w:r>
              <w:rPr>
                <w:rFonts w:ascii="Calibri" w:hAnsi="Calibri" w:cs="Calibri"/>
                <w:color w:val="000000"/>
                <w:sz w:val="22"/>
                <w:szCs w:val="22"/>
              </w:rPr>
              <w:t xml:space="preserve"> 23, 2020</w:t>
            </w:r>
          </w:p>
        </w:tc>
        <w:tc>
          <w:tcPr>
            <w:tcW w:w="7796" w:type="dxa"/>
          </w:tcPr>
          <w:p w14:paraId="2A27E52B" w14:textId="77777777" w:rsidR="009D5719" w:rsidRPr="0060707F" w:rsidRDefault="009D5719" w:rsidP="001279E3">
            <w:pPr>
              <w:widowControl/>
              <w:numPr>
                <w:ilvl w:val="0"/>
                <w:numId w:val="5"/>
              </w:numPr>
              <w:autoSpaceDE/>
              <w:autoSpaceDN/>
              <w:adjustRightInd/>
              <w:spacing w:before="120"/>
              <w:ind w:left="1622"/>
              <w:jc w:val="both"/>
              <w:rPr>
                <w:rFonts w:ascii="Arial Narrow" w:eastAsia="Times New Roman" w:hAnsi="Arial Narrow" w:cs="Times New Roman"/>
                <w:b/>
                <w:u w:val="single"/>
              </w:rPr>
            </w:pPr>
            <w:r w:rsidRPr="0060707F">
              <w:rPr>
                <w:rFonts w:ascii="Arial Narrow" w:eastAsia="Times New Roman" w:hAnsi="Arial Narrow" w:cs="Times New Roman"/>
                <w:b/>
                <w:u w:val="single"/>
              </w:rPr>
              <w:t xml:space="preserve">По условията за </w:t>
            </w:r>
            <w:proofErr w:type="spellStart"/>
            <w:r w:rsidRPr="0060707F">
              <w:rPr>
                <w:rFonts w:ascii="Arial Narrow" w:eastAsia="Times New Roman" w:hAnsi="Arial Narrow" w:cs="Times New Roman"/>
                <w:b/>
                <w:u w:val="single"/>
              </w:rPr>
              <w:t>кандидастване</w:t>
            </w:r>
            <w:proofErr w:type="spellEnd"/>
            <w:r w:rsidRPr="0060707F">
              <w:rPr>
                <w:rFonts w:ascii="Arial Narrow" w:eastAsia="Times New Roman" w:hAnsi="Arial Narrow" w:cs="Times New Roman"/>
                <w:b/>
                <w:u w:val="single"/>
              </w:rPr>
              <w:t>:</w:t>
            </w:r>
          </w:p>
          <w:p w14:paraId="578F6A54" w14:textId="77777777" w:rsidR="009D5719" w:rsidRPr="0060707F" w:rsidRDefault="009D5719" w:rsidP="001279E3">
            <w:pPr>
              <w:widowControl/>
              <w:ind w:left="1620"/>
              <w:jc w:val="both"/>
              <w:rPr>
                <w:rFonts w:ascii="Arial Narrow" w:eastAsia="Times New Roman" w:hAnsi="Arial Narrow" w:cs="Times New Roman"/>
                <w:b/>
              </w:rPr>
            </w:pPr>
          </w:p>
          <w:p w14:paraId="33EEEBD6" w14:textId="77777777" w:rsidR="009D5719" w:rsidRPr="0060707F" w:rsidRDefault="009D5719" w:rsidP="001279E3">
            <w:pPr>
              <w:widowControl/>
              <w:autoSpaceDE/>
              <w:autoSpaceDN/>
              <w:adjustRightInd/>
              <w:ind w:firstLine="708"/>
              <w:jc w:val="both"/>
              <w:rPr>
                <w:rFonts w:ascii="Arial Narrow" w:eastAsia="Times New Roman" w:hAnsi="Arial Narrow" w:cs="Times New Roman"/>
                <w:lang w:eastAsia="bg-BG"/>
              </w:rPr>
            </w:pPr>
            <w:r w:rsidRPr="0060707F">
              <w:rPr>
                <w:rFonts w:ascii="Arial Narrow" w:eastAsia="Times New Roman" w:hAnsi="Arial Narrow" w:cs="Times New Roman"/>
                <w:b/>
                <w:lang w:val="en-US" w:eastAsia="bg-BG"/>
              </w:rPr>
              <w:t>1.</w:t>
            </w:r>
            <w:r w:rsidRPr="0060707F">
              <w:rPr>
                <w:rFonts w:ascii="Arial Narrow" w:eastAsia="Times New Roman" w:hAnsi="Arial Narrow" w:cs="Times New Roman"/>
                <w:lang w:val="en-US" w:eastAsia="bg-BG"/>
              </w:rPr>
              <w:t xml:space="preserve"> </w:t>
            </w:r>
            <w:r w:rsidRPr="0060707F">
              <w:rPr>
                <w:rFonts w:ascii="Arial Narrow" w:eastAsia="Times New Roman" w:hAnsi="Arial Narrow" w:cs="Times New Roman"/>
                <w:lang w:eastAsia="bg-BG"/>
              </w:rPr>
              <w:t>В представеното приложение № 7 „Проверка за административно съответствие и допустимост“, е установено следното:</w:t>
            </w:r>
          </w:p>
          <w:p w14:paraId="6FDA49FB" w14:textId="77777777" w:rsidR="009D5719" w:rsidRPr="0060707F" w:rsidRDefault="009D5719" w:rsidP="001279E3">
            <w:pPr>
              <w:widowControl/>
              <w:autoSpaceDE/>
              <w:autoSpaceDN/>
              <w:adjustRightInd/>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В т. 1. 2 не са описани всички </w:t>
            </w:r>
            <w:proofErr w:type="spellStart"/>
            <w:r w:rsidRPr="0060707F">
              <w:rPr>
                <w:rFonts w:ascii="Arial Narrow" w:eastAsia="Times New Roman" w:hAnsi="Arial Narrow" w:cs="Times New Roman"/>
                <w:lang w:eastAsia="bg-BG"/>
              </w:rPr>
              <w:t>допуститими</w:t>
            </w:r>
            <w:proofErr w:type="spellEnd"/>
            <w:r w:rsidRPr="0060707F">
              <w:rPr>
                <w:rFonts w:ascii="Arial Narrow" w:eastAsia="Times New Roman" w:hAnsi="Arial Narrow" w:cs="Times New Roman"/>
                <w:lang w:eastAsia="bg-BG"/>
              </w:rPr>
              <w:t xml:space="preserve"> дейности, съгласно условията за кандидатстване, а именно:</w:t>
            </w:r>
          </w:p>
          <w:p w14:paraId="245508D6" w14:textId="77777777" w:rsidR="009D5719" w:rsidRPr="0060707F" w:rsidRDefault="009D5719" w:rsidP="001279E3">
            <w:pPr>
              <w:widowControl/>
              <w:autoSpaceDE/>
              <w:autoSpaceDN/>
              <w:adjustRightInd/>
              <w:ind w:firstLine="708"/>
              <w:jc w:val="both"/>
              <w:rPr>
                <w:rFonts w:ascii="Arial Narrow" w:hAnsi="Arial Narrow" w:cs="Times New Roman"/>
                <w:b/>
              </w:rPr>
            </w:pPr>
            <w:r w:rsidRPr="0060707F">
              <w:rPr>
                <w:rFonts w:ascii="Arial Narrow" w:eastAsia="Times New Roman" w:hAnsi="Arial Narrow" w:cs="Times New Roman"/>
                <w:lang w:eastAsia="bg-BG"/>
              </w:rPr>
              <w:t>4.2. отглеждане на новосъздадените горски култури до 5 години след залесяването, по схема 3 пъти за първата и втората година, 2 пъти за третата и 1 път за четвъртата и петата година;</w:t>
            </w:r>
          </w:p>
        </w:tc>
        <w:tc>
          <w:tcPr>
            <w:tcW w:w="2268" w:type="dxa"/>
          </w:tcPr>
          <w:p w14:paraId="6D40CDE2" w14:textId="77777777" w:rsidR="009D5719" w:rsidRPr="0060707F" w:rsidRDefault="009D5719" w:rsidP="001279E3">
            <w:pPr>
              <w:spacing w:before="120" w:after="120"/>
              <w:jc w:val="both"/>
              <w:rPr>
                <w:rFonts w:ascii="Arial Narrow" w:hAnsi="Arial Narrow" w:cs="Times New Roman"/>
              </w:rPr>
            </w:pPr>
          </w:p>
          <w:p w14:paraId="6A2756A1" w14:textId="77777777" w:rsidR="009D5719" w:rsidRPr="0060707F" w:rsidRDefault="009D5719" w:rsidP="001279E3">
            <w:pPr>
              <w:spacing w:before="120" w:after="120"/>
              <w:jc w:val="both"/>
              <w:rPr>
                <w:rFonts w:ascii="Arial Narrow" w:hAnsi="Arial Narrow" w:cs="Times New Roman"/>
              </w:rPr>
            </w:pPr>
          </w:p>
          <w:p w14:paraId="02333E53" w14:textId="77777777" w:rsidR="009D5719" w:rsidRPr="0060707F" w:rsidRDefault="009D5719" w:rsidP="001279E3">
            <w:pPr>
              <w:spacing w:before="120" w:after="120"/>
              <w:jc w:val="both"/>
              <w:rPr>
                <w:rFonts w:ascii="Arial Narrow" w:hAnsi="Arial Narrow" w:cs="Times New Roman"/>
              </w:rPr>
            </w:pPr>
          </w:p>
          <w:p w14:paraId="02EAB5D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84828E4" w14:textId="77777777" w:rsidTr="001279E3">
        <w:trPr>
          <w:trHeight w:val="426"/>
        </w:trPr>
        <w:tc>
          <w:tcPr>
            <w:tcW w:w="709" w:type="dxa"/>
            <w:vMerge/>
          </w:tcPr>
          <w:p w14:paraId="4A441C76" w14:textId="77777777" w:rsidR="009D5719" w:rsidRDefault="009D5719" w:rsidP="001279E3">
            <w:pPr>
              <w:jc w:val="center"/>
              <w:rPr>
                <w:rFonts w:cs="Times New Roman"/>
                <w:sz w:val="24"/>
                <w:szCs w:val="24"/>
                <w:lang w:val="en-US"/>
              </w:rPr>
            </w:pPr>
          </w:p>
        </w:tc>
        <w:tc>
          <w:tcPr>
            <w:tcW w:w="1985" w:type="dxa"/>
            <w:vMerge w:val="restart"/>
          </w:tcPr>
          <w:p w14:paraId="3204AF1A" w14:textId="77777777" w:rsidR="009D5719" w:rsidRPr="00905998" w:rsidRDefault="009D5719" w:rsidP="001279E3">
            <w:pPr>
              <w:jc w:val="center"/>
              <w:rPr>
                <w:rFonts w:cs="Times New Roman"/>
                <w:b/>
                <w:sz w:val="24"/>
                <w:szCs w:val="24"/>
              </w:rPr>
            </w:pPr>
          </w:p>
        </w:tc>
        <w:tc>
          <w:tcPr>
            <w:tcW w:w="1276" w:type="dxa"/>
            <w:vMerge/>
          </w:tcPr>
          <w:p w14:paraId="78BE549B" w14:textId="77777777" w:rsidR="009D5719" w:rsidRDefault="009D5719" w:rsidP="001279E3">
            <w:pPr>
              <w:jc w:val="center"/>
              <w:rPr>
                <w:rFonts w:ascii="Calibri" w:hAnsi="Calibri" w:cs="Calibri"/>
                <w:color w:val="000000"/>
                <w:sz w:val="22"/>
                <w:szCs w:val="22"/>
              </w:rPr>
            </w:pPr>
          </w:p>
        </w:tc>
        <w:tc>
          <w:tcPr>
            <w:tcW w:w="7796" w:type="dxa"/>
          </w:tcPr>
          <w:p w14:paraId="38C0A82F" w14:textId="77777777" w:rsidR="009D5719" w:rsidRPr="0060707F" w:rsidRDefault="009D5719" w:rsidP="001279E3">
            <w:pPr>
              <w:widowControl/>
              <w:autoSpaceDE/>
              <w:autoSpaceDN/>
              <w:adjustRightInd/>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4.3. превантивни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p w14:paraId="5200DFE0" w14:textId="77777777" w:rsidR="009D5719" w:rsidRPr="0060707F" w:rsidRDefault="009D5719" w:rsidP="001279E3">
            <w:pPr>
              <w:widowControl/>
              <w:autoSpaceDE/>
              <w:autoSpaceDN/>
              <w:adjustRightInd/>
              <w:ind w:firstLine="708"/>
              <w:jc w:val="both"/>
              <w:rPr>
                <w:rFonts w:ascii="Arial Narrow" w:eastAsia="Times New Roman" w:hAnsi="Arial Narrow" w:cs="Times New Roman"/>
                <w:b/>
                <w:u w:val="single"/>
              </w:rPr>
            </w:pPr>
            <w:r w:rsidRPr="0060707F">
              <w:rPr>
                <w:rFonts w:ascii="Arial Narrow" w:eastAsia="Times New Roman" w:hAnsi="Arial Narrow" w:cs="Times New Roman"/>
                <w:lang w:eastAsia="bg-BG"/>
              </w:rPr>
              <w:t xml:space="preserve">В същото са включени дейности, които не са допустими, съгласно условията за кандидатстване. </w:t>
            </w:r>
          </w:p>
        </w:tc>
        <w:tc>
          <w:tcPr>
            <w:tcW w:w="2268" w:type="dxa"/>
          </w:tcPr>
          <w:p w14:paraId="06997530" w14:textId="77777777" w:rsidR="009D5719" w:rsidRPr="0060707F" w:rsidRDefault="009D5719" w:rsidP="001279E3">
            <w:pPr>
              <w:spacing w:before="240" w:after="120"/>
              <w:jc w:val="both"/>
              <w:rPr>
                <w:rFonts w:ascii="Arial Narrow" w:hAnsi="Arial Narrow" w:cs="Times New Roman"/>
              </w:rPr>
            </w:pPr>
            <w:r w:rsidRPr="0060707F">
              <w:rPr>
                <w:rFonts w:ascii="Arial Narrow" w:hAnsi="Arial Narrow" w:cs="Times New Roman"/>
              </w:rPr>
              <w:t>Приема се. Отразено.</w:t>
            </w:r>
          </w:p>
          <w:p w14:paraId="483159A0" w14:textId="77777777" w:rsidR="009D5719" w:rsidRPr="0060707F" w:rsidRDefault="009D5719" w:rsidP="001279E3">
            <w:pPr>
              <w:spacing w:before="120" w:after="120"/>
              <w:jc w:val="both"/>
              <w:rPr>
                <w:rFonts w:ascii="Arial Narrow" w:hAnsi="Arial Narrow" w:cs="Times New Roman"/>
              </w:rPr>
            </w:pPr>
          </w:p>
        </w:tc>
      </w:tr>
      <w:tr w:rsidR="009D5719" w:rsidRPr="00D34AF6" w14:paraId="5D65F836" w14:textId="77777777" w:rsidTr="001279E3">
        <w:trPr>
          <w:trHeight w:val="426"/>
        </w:trPr>
        <w:tc>
          <w:tcPr>
            <w:tcW w:w="709" w:type="dxa"/>
            <w:vMerge/>
          </w:tcPr>
          <w:p w14:paraId="73557D87" w14:textId="77777777" w:rsidR="009D5719" w:rsidRDefault="009D5719" w:rsidP="001279E3">
            <w:pPr>
              <w:jc w:val="center"/>
              <w:rPr>
                <w:rFonts w:cs="Times New Roman"/>
                <w:sz w:val="24"/>
                <w:szCs w:val="24"/>
                <w:lang w:val="en-US"/>
              </w:rPr>
            </w:pPr>
          </w:p>
        </w:tc>
        <w:tc>
          <w:tcPr>
            <w:tcW w:w="1985" w:type="dxa"/>
            <w:vMerge/>
          </w:tcPr>
          <w:p w14:paraId="31BDA7EB" w14:textId="77777777" w:rsidR="009D5719" w:rsidRPr="00905998" w:rsidRDefault="009D5719" w:rsidP="001279E3">
            <w:pPr>
              <w:jc w:val="center"/>
              <w:rPr>
                <w:rFonts w:cs="Times New Roman"/>
                <w:b/>
                <w:sz w:val="24"/>
                <w:szCs w:val="24"/>
              </w:rPr>
            </w:pPr>
          </w:p>
        </w:tc>
        <w:tc>
          <w:tcPr>
            <w:tcW w:w="1276" w:type="dxa"/>
            <w:vMerge/>
          </w:tcPr>
          <w:p w14:paraId="53DFB039" w14:textId="77777777" w:rsidR="009D5719" w:rsidRDefault="009D5719" w:rsidP="001279E3">
            <w:pPr>
              <w:jc w:val="center"/>
              <w:rPr>
                <w:rFonts w:ascii="Calibri" w:hAnsi="Calibri" w:cs="Calibri"/>
                <w:color w:val="000000"/>
                <w:sz w:val="22"/>
                <w:szCs w:val="22"/>
              </w:rPr>
            </w:pPr>
          </w:p>
        </w:tc>
        <w:tc>
          <w:tcPr>
            <w:tcW w:w="7796" w:type="dxa"/>
          </w:tcPr>
          <w:p w14:paraId="477849FB" w14:textId="77777777" w:rsidR="009D5719" w:rsidRPr="0060707F" w:rsidRDefault="009D5719" w:rsidP="001279E3">
            <w:pPr>
              <w:widowControl/>
              <w:autoSpaceDE/>
              <w:autoSpaceDN/>
              <w:adjustRightInd/>
              <w:spacing w:before="120"/>
              <w:ind w:left="34"/>
              <w:jc w:val="both"/>
              <w:rPr>
                <w:rFonts w:ascii="Arial Narrow" w:eastAsia="Times New Roman" w:hAnsi="Arial Narrow" w:cs="Times New Roman"/>
                <w:b/>
                <w:u w:val="single"/>
              </w:rPr>
            </w:pPr>
            <w:r w:rsidRPr="0060707F">
              <w:rPr>
                <w:rFonts w:ascii="Arial Narrow" w:eastAsia="Times New Roman" w:hAnsi="Arial Narrow" w:cs="Times New Roman"/>
                <w:lang w:eastAsia="bg-BG"/>
              </w:rPr>
              <w:t xml:space="preserve">В т. 2 </w:t>
            </w:r>
            <w:proofErr w:type="spellStart"/>
            <w:r w:rsidRPr="0060707F">
              <w:rPr>
                <w:rFonts w:ascii="Arial Narrow" w:eastAsia="Times New Roman" w:hAnsi="Arial Narrow" w:cs="Times New Roman"/>
                <w:lang w:eastAsia="bg-BG"/>
              </w:rPr>
              <w:t>Недопустмите</w:t>
            </w:r>
            <w:proofErr w:type="spellEnd"/>
            <w:r w:rsidRPr="0060707F">
              <w:rPr>
                <w:rFonts w:ascii="Arial Narrow" w:eastAsia="Times New Roman" w:hAnsi="Arial Narrow" w:cs="Times New Roman"/>
                <w:lang w:eastAsia="bg-BG"/>
              </w:rPr>
              <w:t xml:space="preserve"> дейности за финансиране не съответстват на условията за кандидатстване. Същите следва да съответстват на раздел 13.3 от условията за кандидатстване.</w:t>
            </w:r>
          </w:p>
        </w:tc>
        <w:tc>
          <w:tcPr>
            <w:tcW w:w="2268" w:type="dxa"/>
          </w:tcPr>
          <w:p w14:paraId="6CBB02C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D071E00" w14:textId="77777777" w:rsidTr="001279E3">
        <w:trPr>
          <w:trHeight w:val="426"/>
        </w:trPr>
        <w:tc>
          <w:tcPr>
            <w:tcW w:w="709" w:type="dxa"/>
            <w:vMerge/>
          </w:tcPr>
          <w:p w14:paraId="2BF015BF" w14:textId="77777777" w:rsidR="009D5719" w:rsidRDefault="009D5719" w:rsidP="001279E3">
            <w:pPr>
              <w:jc w:val="center"/>
              <w:rPr>
                <w:rFonts w:cs="Times New Roman"/>
                <w:sz w:val="24"/>
                <w:szCs w:val="24"/>
              </w:rPr>
            </w:pPr>
          </w:p>
        </w:tc>
        <w:tc>
          <w:tcPr>
            <w:tcW w:w="1985" w:type="dxa"/>
            <w:vMerge/>
          </w:tcPr>
          <w:p w14:paraId="347F09F8" w14:textId="77777777" w:rsidR="009D5719" w:rsidRPr="00D34AF6" w:rsidRDefault="009D5719" w:rsidP="001279E3">
            <w:pPr>
              <w:jc w:val="center"/>
              <w:rPr>
                <w:rFonts w:cs="Times New Roman"/>
                <w:b/>
                <w:sz w:val="24"/>
                <w:szCs w:val="24"/>
              </w:rPr>
            </w:pPr>
          </w:p>
        </w:tc>
        <w:tc>
          <w:tcPr>
            <w:tcW w:w="1276" w:type="dxa"/>
            <w:vMerge/>
          </w:tcPr>
          <w:p w14:paraId="08AE30CF" w14:textId="77777777" w:rsidR="009D5719" w:rsidRPr="00D34AF6" w:rsidRDefault="009D5719" w:rsidP="001279E3">
            <w:pPr>
              <w:jc w:val="center"/>
              <w:rPr>
                <w:rFonts w:cs="Times New Roman"/>
                <w:b/>
                <w:sz w:val="24"/>
                <w:szCs w:val="24"/>
              </w:rPr>
            </w:pPr>
          </w:p>
        </w:tc>
        <w:tc>
          <w:tcPr>
            <w:tcW w:w="7796" w:type="dxa"/>
          </w:tcPr>
          <w:p w14:paraId="1D933424"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2.</w:t>
            </w:r>
            <w:r w:rsidRPr="0060707F">
              <w:rPr>
                <w:rFonts w:ascii="Arial Narrow" w:eastAsia="Times New Roman" w:hAnsi="Arial Narrow" w:cs="Times New Roman"/>
                <w:lang w:eastAsia="bg-BG"/>
              </w:rPr>
              <w:t xml:space="preserve"> Приложение № 8 „Оценителна таблица - Техническа и финансова оценка“ не съответства на критериите, заложени в раздел 22. Критерии и методика за оценка на проектните предложения“. В същото са посочени точки, които са различни от тези в раздел 22 от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w:t>
            </w:r>
          </w:p>
        </w:tc>
        <w:tc>
          <w:tcPr>
            <w:tcW w:w="2268" w:type="dxa"/>
          </w:tcPr>
          <w:p w14:paraId="334412BC" w14:textId="77777777" w:rsidR="009D5719" w:rsidRPr="0060707F" w:rsidRDefault="009D5719" w:rsidP="001279E3">
            <w:pPr>
              <w:spacing w:before="120" w:after="120"/>
              <w:jc w:val="both"/>
              <w:rPr>
                <w:rFonts w:ascii="Arial Narrow" w:hAnsi="Arial Narrow" w:cs="Times New Roman"/>
              </w:rPr>
            </w:pPr>
          </w:p>
          <w:p w14:paraId="558F7EFA"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6D0362BB" w14:textId="77777777" w:rsidTr="001279E3">
        <w:trPr>
          <w:trHeight w:val="426"/>
        </w:trPr>
        <w:tc>
          <w:tcPr>
            <w:tcW w:w="709" w:type="dxa"/>
            <w:vMerge/>
          </w:tcPr>
          <w:p w14:paraId="1516D665" w14:textId="77777777" w:rsidR="009D5719" w:rsidRDefault="009D5719" w:rsidP="001279E3">
            <w:pPr>
              <w:jc w:val="center"/>
              <w:rPr>
                <w:rFonts w:cs="Times New Roman"/>
                <w:sz w:val="24"/>
                <w:szCs w:val="24"/>
              </w:rPr>
            </w:pPr>
          </w:p>
        </w:tc>
        <w:tc>
          <w:tcPr>
            <w:tcW w:w="1985" w:type="dxa"/>
            <w:vMerge/>
          </w:tcPr>
          <w:p w14:paraId="282BA5DA" w14:textId="77777777" w:rsidR="009D5719" w:rsidRPr="00D34AF6" w:rsidRDefault="009D5719" w:rsidP="001279E3">
            <w:pPr>
              <w:jc w:val="center"/>
              <w:rPr>
                <w:rFonts w:cs="Times New Roman"/>
                <w:b/>
                <w:sz w:val="24"/>
                <w:szCs w:val="24"/>
              </w:rPr>
            </w:pPr>
          </w:p>
        </w:tc>
        <w:tc>
          <w:tcPr>
            <w:tcW w:w="1276" w:type="dxa"/>
            <w:vMerge/>
          </w:tcPr>
          <w:p w14:paraId="2D8668C6" w14:textId="77777777" w:rsidR="009D5719" w:rsidRPr="00D34AF6" w:rsidRDefault="009D5719" w:rsidP="001279E3">
            <w:pPr>
              <w:jc w:val="center"/>
              <w:rPr>
                <w:rFonts w:cs="Times New Roman"/>
                <w:b/>
                <w:sz w:val="24"/>
                <w:szCs w:val="24"/>
              </w:rPr>
            </w:pPr>
          </w:p>
        </w:tc>
        <w:tc>
          <w:tcPr>
            <w:tcW w:w="7796" w:type="dxa"/>
          </w:tcPr>
          <w:p w14:paraId="186E3FD6"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eastAsia="bg-BG"/>
              </w:rPr>
              <w:t>3.</w:t>
            </w:r>
            <w:r w:rsidRPr="0060707F">
              <w:rPr>
                <w:rFonts w:ascii="Arial Narrow" w:eastAsia="Times New Roman" w:hAnsi="Arial Narrow" w:cs="Times New Roman"/>
                <w:lang w:eastAsia="bg-BG"/>
              </w:rPr>
              <w:t xml:space="preserve"> В приложение № 16 „Използвани основни дефиниции“</w:t>
            </w:r>
            <w:r w:rsidRPr="0060707F">
              <w:rPr>
                <w:rFonts w:ascii="Arial Narrow" w:eastAsia="Times New Roman" w:hAnsi="Arial Narrow" w:cs="Times New Roman"/>
                <w:shd w:val="clear" w:color="auto" w:fill="FEFEFE"/>
                <w:lang w:eastAsia="bg-BG"/>
              </w:rPr>
              <w:t xml:space="preserve"> текстът в т. „„Оперативни разходи” са административните разходи и разходите, свързани с поддръжка и експлоатация на активите“ следва да се конкретизира имайки предвид, че разходите за поддръжка са допустими, съгласно условията за кандидатстване.</w:t>
            </w:r>
          </w:p>
        </w:tc>
        <w:tc>
          <w:tcPr>
            <w:tcW w:w="2268" w:type="dxa"/>
          </w:tcPr>
          <w:p w14:paraId="5893A84B" w14:textId="77777777" w:rsidR="009D5719" w:rsidRPr="0060707F" w:rsidRDefault="009D5719" w:rsidP="001279E3">
            <w:pPr>
              <w:spacing w:before="120" w:after="120"/>
              <w:jc w:val="both"/>
              <w:rPr>
                <w:rFonts w:ascii="Arial Narrow" w:hAnsi="Arial Narrow" w:cs="Times New Roman"/>
              </w:rPr>
            </w:pPr>
          </w:p>
          <w:p w14:paraId="33AC1DE3"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7886441" w14:textId="77777777" w:rsidTr="001279E3">
        <w:trPr>
          <w:trHeight w:val="426"/>
        </w:trPr>
        <w:tc>
          <w:tcPr>
            <w:tcW w:w="709" w:type="dxa"/>
            <w:vMerge/>
          </w:tcPr>
          <w:p w14:paraId="35EF94E6" w14:textId="77777777" w:rsidR="009D5719" w:rsidRDefault="009D5719" w:rsidP="001279E3">
            <w:pPr>
              <w:jc w:val="center"/>
              <w:rPr>
                <w:rFonts w:cs="Times New Roman"/>
                <w:sz w:val="24"/>
                <w:szCs w:val="24"/>
              </w:rPr>
            </w:pPr>
          </w:p>
        </w:tc>
        <w:tc>
          <w:tcPr>
            <w:tcW w:w="1985" w:type="dxa"/>
            <w:vMerge/>
          </w:tcPr>
          <w:p w14:paraId="433003DC" w14:textId="77777777" w:rsidR="009D5719" w:rsidRPr="00D34AF6" w:rsidRDefault="009D5719" w:rsidP="001279E3">
            <w:pPr>
              <w:jc w:val="center"/>
              <w:rPr>
                <w:rFonts w:cs="Times New Roman"/>
                <w:b/>
                <w:sz w:val="24"/>
                <w:szCs w:val="24"/>
              </w:rPr>
            </w:pPr>
          </w:p>
        </w:tc>
        <w:tc>
          <w:tcPr>
            <w:tcW w:w="1276" w:type="dxa"/>
            <w:vMerge/>
          </w:tcPr>
          <w:p w14:paraId="2410F3A1" w14:textId="77777777" w:rsidR="009D5719" w:rsidRPr="00D34AF6" w:rsidRDefault="009D5719" w:rsidP="001279E3">
            <w:pPr>
              <w:jc w:val="center"/>
              <w:rPr>
                <w:rFonts w:cs="Times New Roman"/>
                <w:b/>
                <w:sz w:val="24"/>
                <w:szCs w:val="24"/>
              </w:rPr>
            </w:pPr>
          </w:p>
        </w:tc>
        <w:tc>
          <w:tcPr>
            <w:tcW w:w="7796" w:type="dxa"/>
          </w:tcPr>
          <w:p w14:paraId="395F1FC3"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shd w:val="clear" w:color="auto" w:fill="FEFEFE"/>
                <w:lang w:eastAsia="bg-BG"/>
              </w:rPr>
            </w:pPr>
            <w:r w:rsidRPr="0060707F">
              <w:rPr>
                <w:rFonts w:ascii="Arial Narrow" w:eastAsia="Times New Roman" w:hAnsi="Arial Narrow" w:cs="Times New Roman"/>
                <w:b/>
                <w:shd w:val="clear" w:color="auto" w:fill="FEFEFE"/>
                <w:lang w:eastAsia="bg-BG"/>
              </w:rPr>
              <w:t>4.</w:t>
            </w:r>
            <w:r w:rsidRPr="0060707F">
              <w:rPr>
                <w:rFonts w:ascii="Arial Narrow" w:eastAsia="Times New Roman" w:hAnsi="Arial Narrow" w:cs="Times New Roman"/>
                <w:shd w:val="clear" w:color="auto" w:fill="FEFEFE"/>
                <w:lang w:eastAsia="bg-BG"/>
              </w:rPr>
              <w:t xml:space="preserve"> В приложение № 1 „Основна информация за проектното предложение“ е установено следното:</w:t>
            </w:r>
          </w:p>
          <w:p w14:paraId="11523F21"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shd w:val="clear" w:color="auto" w:fill="FEFEFE"/>
                <w:lang w:eastAsia="bg-BG"/>
              </w:rPr>
              <w:t>В т. 1.1 „Вид на инвестиционните дейности“ (Маркирайте вида на включената дейност с "Да" или "Неприложимо") в т. 5 са посочени разходи за „Закупуване на земя, когато са пряко свързани с изпълнението на проекта и ненадхвърлят 10 % от общите допустими разходи по проекта“, които съгласно условията за кандидатстване не са допустими за подпомагане.</w:t>
            </w:r>
          </w:p>
        </w:tc>
        <w:tc>
          <w:tcPr>
            <w:tcW w:w="2268" w:type="dxa"/>
          </w:tcPr>
          <w:p w14:paraId="1B4C8CD0" w14:textId="77777777" w:rsidR="009D5719" w:rsidRPr="0060707F" w:rsidRDefault="009D5719" w:rsidP="001279E3">
            <w:pPr>
              <w:spacing w:before="120" w:after="120"/>
              <w:jc w:val="both"/>
              <w:rPr>
                <w:rFonts w:ascii="Arial Narrow" w:hAnsi="Arial Narrow" w:cs="Times New Roman"/>
              </w:rPr>
            </w:pPr>
          </w:p>
          <w:p w14:paraId="62C2C76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65688AF7" w14:textId="77777777" w:rsidR="009D5719" w:rsidRPr="0060707F" w:rsidRDefault="009D5719" w:rsidP="001279E3">
            <w:pPr>
              <w:spacing w:before="120" w:after="120"/>
              <w:jc w:val="both"/>
              <w:rPr>
                <w:rFonts w:ascii="Arial Narrow" w:hAnsi="Arial Narrow" w:cs="Times New Roman"/>
              </w:rPr>
            </w:pPr>
          </w:p>
          <w:p w14:paraId="76A809AF" w14:textId="77777777" w:rsidR="009D5719" w:rsidRPr="0060707F" w:rsidRDefault="009D5719" w:rsidP="001279E3">
            <w:pPr>
              <w:spacing w:before="120" w:after="120"/>
              <w:jc w:val="both"/>
              <w:rPr>
                <w:rFonts w:ascii="Arial Narrow" w:hAnsi="Arial Narrow" w:cs="Times New Roman"/>
              </w:rPr>
            </w:pPr>
          </w:p>
        </w:tc>
      </w:tr>
      <w:tr w:rsidR="009D5719" w:rsidRPr="00D34AF6" w14:paraId="764665A5" w14:textId="77777777" w:rsidTr="001279E3">
        <w:trPr>
          <w:trHeight w:val="426"/>
        </w:trPr>
        <w:tc>
          <w:tcPr>
            <w:tcW w:w="709" w:type="dxa"/>
            <w:vMerge/>
          </w:tcPr>
          <w:p w14:paraId="367AD7D2" w14:textId="77777777" w:rsidR="009D5719" w:rsidRDefault="009D5719" w:rsidP="001279E3">
            <w:pPr>
              <w:jc w:val="center"/>
              <w:rPr>
                <w:rFonts w:cs="Times New Roman"/>
                <w:sz w:val="24"/>
                <w:szCs w:val="24"/>
              </w:rPr>
            </w:pPr>
          </w:p>
        </w:tc>
        <w:tc>
          <w:tcPr>
            <w:tcW w:w="1985" w:type="dxa"/>
            <w:vMerge/>
          </w:tcPr>
          <w:p w14:paraId="21B674B3" w14:textId="77777777" w:rsidR="009D5719" w:rsidRPr="00D34AF6" w:rsidRDefault="009D5719" w:rsidP="001279E3">
            <w:pPr>
              <w:jc w:val="center"/>
              <w:rPr>
                <w:rFonts w:cs="Times New Roman"/>
                <w:b/>
                <w:sz w:val="24"/>
                <w:szCs w:val="24"/>
              </w:rPr>
            </w:pPr>
          </w:p>
        </w:tc>
        <w:tc>
          <w:tcPr>
            <w:tcW w:w="1276" w:type="dxa"/>
            <w:vMerge/>
          </w:tcPr>
          <w:p w14:paraId="6FA7AF98" w14:textId="77777777" w:rsidR="009D5719" w:rsidRPr="00D34AF6" w:rsidRDefault="009D5719" w:rsidP="001279E3">
            <w:pPr>
              <w:jc w:val="center"/>
              <w:rPr>
                <w:rFonts w:cs="Times New Roman"/>
                <w:b/>
                <w:sz w:val="24"/>
                <w:szCs w:val="24"/>
              </w:rPr>
            </w:pPr>
          </w:p>
        </w:tc>
        <w:tc>
          <w:tcPr>
            <w:tcW w:w="7796" w:type="dxa"/>
          </w:tcPr>
          <w:p w14:paraId="0F085FBF"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shd w:val="clear" w:color="auto" w:fill="FEFEFE"/>
                <w:lang w:eastAsia="bg-BG"/>
              </w:rPr>
            </w:pPr>
            <w:r w:rsidRPr="0060707F">
              <w:rPr>
                <w:rFonts w:ascii="Arial Narrow" w:eastAsia="Times New Roman" w:hAnsi="Arial Narrow" w:cs="Times New Roman"/>
                <w:shd w:val="clear" w:color="auto" w:fill="FEFEFE"/>
                <w:lang w:eastAsia="bg-BG"/>
              </w:rPr>
              <w:t>В т. VI. „Заявено изпълнение на критериите за подбор“ не е отбелязан Критерий № 4</w:t>
            </w:r>
          </w:p>
        </w:tc>
        <w:tc>
          <w:tcPr>
            <w:tcW w:w="2268" w:type="dxa"/>
          </w:tcPr>
          <w:p w14:paraId="4F4DC9E0" w14:textId="77777777" w:rsidR="009D5719" w:rsidRPr="0060707F" w:rsidRDefault="009D5719" w:rsidP="001279E3">
            <w:pPr>
              <w:spacing w:before="24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3E2C9B6" w14:textId="77777777" w:rsidTr="001279E3">
        <w:trPr>
          <w:trHeight w:val="426"/>
        </w:trPr>
        <w:tc>
          <w:tcPr>
            <w:tcW w:w="709" w:type="dxa"/>
            <w:vMerge/>
          </w:tcPr>
          <w:p w14:paraId="05B671E4" w14:textId="77777777" w:rsidR="009D5719" w:rsidRDefault="009D5719" w:rsidP="001279E3">
            <w:pPr>
              <w:jc w:val="center"/>
              <w:rPr>
                <w:rFonts w:cs="Times New Roman"/>
                <w:sz w:val="24"/>
                <w:szCs w:val="24"/>
              </w:rPr>
            </w:pPr>
          </w:p>
        </w:tc>
        <w:tc>
          <w:tcPr>
            <w:tcW w:w="1985" w:type="dxa"/>
            <w:vMerge/>
          </w:tcPr>
          <w:p w14:paraId="433BF08D" w14:textId="77777777" w:rsidR="009D5719" w:rsidRPr="00D34AF6" w:rsidRDefault="009D5719" w:rsidP="001279E3">
            <w:pPr>
              <w:jc w:val="center"/>
              <w:rPr>
                <w:rFonts w:cs="Times New Roman"/>
                <w:b/>
                <w:sz w:val="24"/>
                <w:szCs w:val="24"/>
              </w:rPr>
            </w:pPr>
          </w:p>
        </w:tc>
        <w:tc>
          <w:tcPr>
            <w:tcW w:w="1276" w:type="dxa"/>
            <w:vMerge/>
          </w:tcPr>
          <w:p w14:paraId="6D8817F4" w14:textId="77777777" w:rsidR="009D5719" w:rsidRPr="00D34AF6" w:rsidRDefault="009D5719" w:rsidP="001279E3">
            <w:pPr>
              <w:jc w:val="center"/>
              <w:rPr>
                <w:rFonts w:cs="Times New Roman"/>
                <w:b/>
                <w:sz w:val="24"/>
                <w:szCs w:val="24"/>
              </w:rPr>
            </w:pPr>
          </w:p>
        </w:tc>
        <w:tc>
          <w:tcPr>
            <w:tcW w:w="7796" w:type="dxa"/>
          </w:tcPr>
          <w:p w14:paraId="190BD777"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shd w:val="clear" w:color="auto" w:fill="FEFEFE"/>
                <w:lang w:eastAsia="bg-BG"/>
              </w:rPr>
            </w:pPr>
            <w:r w:rsidRPr="0060707F">
              <w:rPr>
                <w:rFonts w:ascii="Arial Narrow" w:eastAsia="Times New Roman" w:hAnsi="Arial Narrow" w:cs="Times New Roman"/>
                <w:shd w:val="clear" w:color="auto" w:fill="FEFEFE"/>
                <w:lang w:eastAsia="bg-BG"/>
              </w:rPr>
              <w:t xml:space="preserve">В т. VII. С подписване на основната информация за проектното предложение се декларира, че кандидатът „Нямам изискуеми и ликвидни задължения към РА“, което не е заложено в условията за кандидатстване. </w:t>
            </w:r>
          </w:p>
        </w:tc>
        <w:tc>
          <w:tcPr>
            <w:tcW w:w="2268" w:type="dxa"/>
          </w:tcPr>
          <w:p w14:paraId="7655B26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50A98F14" w14:textId="77777777" w:rsidR="009D5719" w:rsidRPr="0060707F" w:rsidRDefault="009D5719" w:rsidP="001279E3">
            <w:pPr>
              <w:spacing w:before="120" w:after="120"/>
              <w:jc w:val="both"/>
              <w:rPr>
                <w:rFonts w:ascii="Arial Narrow" w:hAnsi="Arial Narrow" w:cs="Times New Roman"/>
              </w:rPr>
            </w:pPr>
          </w:p>
        </w:tc>
      </w:tr>
      <w:tr w:rsidR="009D5719" w:rsidRPr="00D34AF6" w14:paraId="7DB27A72" w14:textId="77777777" w:rsidTr="001279E3">
        <w:trPr>
          <w:trHeight w:val="426"/>
        </w:trPr>
        <w:tc>
          <w:tcPr>
            <w:tcW w:w="709" w:type="dxa"/>
            <w:vMerge/>
          </w:tcPr>
          <w:p w14:paraId="7E60FD9E" w14:textId="77777777" w:rsidR="009D5719" w:rsidRDefault="009D5719" w:rsidP="001279E3">
            <w:pPr>
              <w:jc w:val="center"/>
              <w:rPr>
                <w:rFonts w:cs="Times New Roman"/>
                <w:sz w:val="24"/>
                <w:szCs w:val="24"/>
              </w:rPr>
            </w:pPr>
          </w:p>
        </w:tc>
        <w:tc>
          <w:tcPr>
            <w:tcW w:w="1985" w:type="dxa"/>
            <w:vMerge/>
          </w:tcPr>
          <w:p w14:paraId="69EE8092" w14:textId="77777777" w:rsidR="009D5719" w:rsidRPr="00D34AF6" w:rsidRDefault="009D5719" w:rsidP="001279E3">
            <w:pPr>
              <w:jc w:val="center"/>
              <w:rPr>
                <w:rFonts w:cs="Times New Roman"/>
                <w:b/>
                <w:sz w:val="24"/>
                <w:szCs w:val="24"/>
              </w:rPr>
            </w:pPr>
          </w:p>
        </w:tc>
        <w:tc>
          <w:tcPr>
            <w:tcW w:w="1276" w:type="dxa"/>
            <w:vMerge/>
          </w:tcPr>
          <w:p w14:paraId="7DC749B6" w14:textId="77777777" w:rsidR="009D5719" w:rsidRPr="00D34AF6" w:rsidRDefault="009D5719" w:rsidP="001279E3">
            <w:pPr>
              <w:jc w:val="center"/>
              <w:rPr>
                <w:rFonts w:cs="Times New Roman"/>
                <w:b/>
                <w:sz w:val="24"/>
                <w:szCs w:val="24"/>
              </w:rPr>
            </w:pPr>
          </w:p>
        </w:tc>
        <w:tc>
          <w:tcPr>
            <w:tcW w:w="7796" w:type="dxa"/>
          </w:tcPr>
          <w:p w14:paraId="6163C1CD"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shd w:val="clear" w:color="auto" w:fill="FEFEFE"/>
                <w:lang w:eastAsia="bg-BG"/>
              </w:rPr>
            </w:pPr>
            <w:r w:rsidRPr="0060707F">
              <w:rPr>
                <w:rFonts w:ascii="Arial Narrow" w:eastAsia="Times New Roman" w:hAnsi="Arial Narrow" w:cs="Times New Roman"/>
                <w:shd w:val="clear" w:color="auto" w:fill="FEFEFE"/>
                <w:lang w:eastAsia="bg-BG"/>
              </w:rPr>
              <w:t>В т. IX. Формуляр за наблюдение изпълнението на дейностите по проекта по подмярка е записана подмярка 8.4 „Възстановяване на щети по горите от горски пожари, природни бедствия и катастрофични събития“ вместо подмярка 8.1 „Залесяване и поддръжка“.</w:t>
            </w:r>
          </w:p>
        </w:tc>
        <w:tc>
          <w:tcPr>
            <w:tcW w:w="2268" w:type="dxa"/>
          </w:tcPr>
          <w:p w14:paraId="4B0ECAE3"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118A3225" w14:textId="77777777" w:rsidR="009D5719" w:rsidRPr="0060707F" w:rsidRDefault="009D5719" w:rsidP="001279E3">
            <w:pPr>
              <w:spacing w:before="120" w:after="120"/>
              <w:jc w:val="both"/>
              <w:rPr>
                <w:rFonts w:ascii="Arial Narrow" w:hAnsi="Arial Narrow" w:cs="Times New Roman"/>
              </w:rPr>
            </w:pPr>
          </w:p>
        </w:tc>
      </w:tr>
      <w:tr w:rsidR="009D5719" w:rsidRPr="00D34AF6" w14:paraId="2E8CDB57" w14:textId="77777777" w:rsidTr="001279E3">
        <w:trPr>
          <w:trHeight w:val="426"/>
        </w:trPr>
        <w:tc>
          <w:tcPr>
            <w:tcW w:w="709" w:type="dxa"/>
            <w:vMerge/>
          </w:tcPr>
          <w:p w14:paraId="431072C8" w14:textId="77777777" w:rsidR="009D5719" w:rsidRDefault="009D5719" w:rsidP="001279E3">
            <w:pPr>
              <w:jc w:val="center"/>
              <w:rPr>
                <w:rFonts w:cs="Times New Roman"/>
                <w:sz w:val="24"/>
                <w:szCs w:val="24"/>
              </w:rPr>
            </w:pPr>
          </w:p>
        </w:tc>
        <w:tc>
          <w:tcPr>
            <w:tcW w:w="1985" w:type="dxa"/>
            <w:vMerge/>
          </w:tcPr>
          <w:p w14:paraId="691036CC" w14:textId="77777777" w:rsidR="009D5719" w:rsidRPr="00D34AF6" w:rsidRDefault="009D5719" w:rsidP="001279E3">
            <w:pPr>
              <w:jc w:val="center"/>
              <w:rPr>
                <w:rFonts w:cs="Times New Roman"/>
                <w:b/>
                <w:sz w:val="24"/>
                <w:szCs w:val="24"/>
              </w:rPr>
            </w:pPr>
          </w:p>
        </w:tc>
        <w:tc>
          <w:tcPr>
            <w:tcW w:w="1276" w:type="dxa"/>
            <w:vMerge/>
          </w:tcPr>
          <w:p w14:paraId="2E132FA4" w14:textId="77777777" w:rsidR="009D5719" w:rsidRPr="00D34AF6" w:rsidRDefault="009D5719" w:rsidP="001279E3">
            <w:pPr>
              <w:jc w:val="center"/>
              <w:rPr>
                <w:rFonts w:cs="Times New Roman"/>
                <w:b/>
                <w:sz w:val="24"/>
                <w:szCs w:val="24"/>
              </w:rPr>
            </w:pPr>
          </w:p>
        </w:tc>
        <w:tc>
          <w:tcPr>
            <w:tcW w:w="7796" w:type="dxa"/>
          </w:tcPr>
          <w:p w14:paraId="31175FE6"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shd w:val="clear" w:color="auto" w:fill="FEFEFE"/>
                <w:lang w:eastAsia="bg-BG"/>
              </w:rPr>
            </w:pPr>
            <w:r w:rsidRPr="0060707F">
              <w:rPr>
                <w:rFonts w:ascii="Arial Narrow" w:eastAsia="Times New Roman" w:hAnsi="Arial Narrow" w:cs="Times New Roman"/>
                <w:shd w:val="clear" w:color="auto" w:fill="FEFEFE"/>
                <w:lang w:eastAsia="bg-BG"/>
              </w:rPr>
              <w:t>Предлагаме декларирането от кандидата за проекти по ПРСР 2007-2013 г. да отпадне, тъй като РА може да извърши служебна проверка.</w:t>
            </w:r>
          </w:p>
        </w:tc>
        <w:tc>
          <w:tcPr>
            <w:tcW w:w="2268" w:type="dxa"/>
          </w:tcPr>
          <w:p w14:paraId="68C6D2A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22E8BA9" w14:textId="77777777" w:rsidTr="001279E3">
        <w:trPr>
          <w:trHeight w:val="426"/>
        </w:trPr>
        <w:tc>
          <w:tcPr>
            <w:tcW w:w="709" w:type="dxa"/>
            <w:vMerge/>
          </w:tcPr>
          <w:p w14:paraId="6CC75DB0" w14:textId="77777777" w:rsidR="009D5719" w:rsidRDefault="009D5719" w:rsidP="001279E3">
            <w:pPr>
              <w:jc w:val="center"/>
              <w:rPr>
                <w:rFonts w:cs="Times New Roman"/>
                <w:sz w:val="24"/>
                <w:szCs w:val="24"/>
              </w:rPr>
            </w:pPr>
          </w:p>
        </w:tc>
        <w:tc>
          <w:tcPr>
            <w:tcW w:w="1985" w:type="dxa"/>
            <w:vMerge/>
          </w:tcPr>
          <w:p w14:paraId="376214E9" w14:textId="77777777" w:rsidR="009D5719" w:rsidRPr="00D34AF6" w:rsidRDefault="009D5719" w:rsidP="001279E3">
            <w:pPr>
              <w:jc w:val="center"/>
              <w:rPr>
                <w:rFonts w:cs="Times New Roman"/>
                <w:b/>
                <w:sz w:val="24"/>
                <w:szCs w:val="24"/>
              </w:rPr>
            </w:pPr>
          </w:p>
        </w:tc>
        <w:tc>
          <w:tcPr>
            <w:tcW w:w="1276" w:type="dxa"/>
            <w:vMerge/>
          </w:tcPr>
          <w:p w14:paraId="48C8FEBE" w14:textId="77777777" w:rsidR="009D5719" w:rsidRPr="00D34AF6" w:rsidRDefault="009D5719" w:rsidP="001279E3">
            <w:pPr>
              <w:jc w:val="center"/>
              <w:rPr>
                <w:rFonts w:cs="Times New Roman"/>
                <w:b/>
                <w:sz w:val="24"/>
                <w:szCs w:val="24"/>
              </w:rPr>
            </w:pPr>
          </w:p>
        </w:tc>
        <w:tc>
          <w:tcPr>
            <w:tcW w:w="7796" w:type="dxa"/>
          </w:tcPr>
          <w:p w14:paraId="61E19F88"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5.</w:t>
            </w:r>
            <w:r w:rsidRPr="0060707F">
              <w:rPr>
                <w:rFonts w:ascii="Arial Narrow" w:eastAsia="Times New Roman" w:hAnsi="Arial Narrow" w:cs="Times New Roman"/>
                <w:lang w:eastAsia="bg-BG"/>
              </w:rPr>
              <w:t xml:space="preserve"> В приложение № 8 „Таблица за допустими инвестиции“ в Колона „3“ – „Група разход“ не са изброени всички допустими разходи, съгласно условията за кандидатстване.</w:t>
            </w:r>
          </w:p>
        </w:tc>
        <w:tc>
          <w:tcPr>
            <w:tcW w:w="2268" w:type="dxa"/>
          </w:tcPr>
          <w:p w14:paraId="27B1FC73"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EB9612D" w14:textId="77777777" w:rsidTr="001279E3">
        <w:trPr>
          <w:trHeight w:val="426"/>
        </w:trPr>
        <w:tc>
          <w:tcPr>
            <w:tcW w:w="709" w:type="dxa"/>
            <w:vMerge/>
          </w:tcPr>
          <w:p w14:paraId="7EB0C1F6" w14:textId="77777777" w:rsidR="009D5719" w:rsidRDefault="009D5719" w:rsidP="001279E3">
            <w:pPr>
              <w:jc w:val="center"/>
              <w:rPr>
                <w:rFonts w:cs="Times New Roman"/>
                <w:sz w:val="24"/>
                <w:szCs w:val="24"/>
              </w:rPr>
            </w:pPr>
          </w:p>
        </w:tc>
        <w:tc>
          <w:tcPr>
            <w:tcW w:w="1985" w:type="dxa"/>
            <w:vMerge/>
          </w:tcPr>
          <w:p w14:paraId="5E0DE60A" w14:textId="77777777" w:rsidR="009D5719" w:rsidRPr="00D34AF6" w:rsidRDefault="009D5719" w:rsidP="001279E3">
            <w:pPr>
              <w:jc w:val="center"/>
              <w:rPr>
                <w:rFonts w:cs="Times New Roman"/>
                <w:b/>
                <w:sz w:val="24"/>
                <w:szCs w:val="24"/>
              </w:rPr>
            </w:pPr>
          </w:p>
        </w:tc>
        <w:tc>
          <w:tcPr>
            <w:tcW w:w="1276" w:type="dxa"/>
            <w:vMerge/>
          </w:tcPr>
          <w:p w14:paraId="563EE838" w14:textId="77777777" w:rsidR="009D5719" w:rsidRPr="00D34AF6" w:rsidRDefault="009D5719" w:rsidP="001279E3">
            <w:pPr>
              <w:jc w:val="center"/>
              <w:rPr>
                <w:rFonts w:cs="Times New Roman"/>
                <w:b/>
                <w:sz w:val="24"/>
                <w:szCs w:val="24"/>
              </w:rPr>
            </w:pPr>
          </w:p>
        </w:tc>
        <w:tc>
          <w:tcPr>
            <w:tcW w:w="7796" w:type="dxa"/>
          </w:tcPr>
          <w:p w14:paraId="465F9D56"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6.</w:t>
            </w:r>
            <w:r w:rsidRPr="0060707F">
              <w:rPr>
                <w:rFonts w:ascii="Arial Narrow" w:eastAsia="Times New Roman" w:hAnsi="Arial Narrow" w:cs="Times New Roman"/>
                <w:lang w:eastAsia="bg-BG"/>
              </w:rPr>
              <w:t xml:space="preserve"> Към условията за изпълнение е приложено Приложение № 7 – Административен договор, който се отнася за подмярка 8.4. </w:t>
            </w:r>
          </w:p>
        </w:tc>
        <w:tc>
          <w:tcPr>
            <w:tcW w:w="2268" w:type="dxa"/>
          </w:tcPr>
          <w:p w14:paraId="5D23C2C8" w14:textId="77777777" w:rsidR="009D5719" w:rsidRPr="0060707F" w:rsidRDefault="009D5719" w:rsidP="001279E3">
            <w:pPr>
              <w:spacing w:before="120" w:after="120"/>
              <w:jc w:val="both"/>
              <w:rPr>
                <w:rFonts w:ascii="Arial Narrow" w:hAnsi="Arial Narrow" w:cs="Times New Roman"/>
              </w:rPr>
            </w:pPr>
          </w:p>
          <w:p w14:paraId="3FF46AF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C126002" w14:textId="77777777" w:rsidTr="001279E3">
        <w:trPr>
          <w:trHeight w:val="426"/>
        </w:trPr>
        <w:tc>
          <w:tcPr>
            <w:tcW w:w="709" w:type="dxa"/>
            <w:vMerge/>
          </w:tcPr>
          <w:p w14:paraId="48D1B917" w14:textId="77777777" w:rsidR="009D5719" w:rsidRDefault="009D5719" w:rsidP="001279E3">
            <w:pPr>
              <w:jc w:val="center"/>
              <w:rPr>
                <w:rFonts w:cs="Times New Roman"/>
                <w:sz w:val="24"/>
                <w:szCs w:val="24"/>
              </w:rPr>
            </w:pPr>
          </w:p>
        </w:tc>
        <w:tc>
          <w:tcPr>
            <w:tcW w:w="1985" w:type="dxa"/>
            <w:vMerge/>
          </w:tcPr>
          <w:p w14:paraId="30B6749C" w14:textId="77777777" w:rsidR="009D5719" w:rsidRPr="00D34AF6" w:rsidRDefault="009D5719" w:rsidP="001279E3">
            <w:pPr>
              <w:jc w:val="center"/>
              <w:rPr>
                <w:rFonts w:cs="Times New Roman"/>
                <w:b/>
                <w:sz w:val="24"/>
                <w:szCs w:val="24"/>
              </w:rPr>
            </w:pPr>
          </w:p>
        </w:tc>
        <w:tc>
          <w:tcPr>
            <w:tcW w:w="1276" w:type="dxa"/>
            <w:vMerge/>
          </w:tcPr>
          <w:p w14:paraId="62A44290" w14:textId="77777777" w:rsidR="009D5719" w:rsidRPr="00D34AF6" w:rsidRDefault="009D5719" w:rsidP="001279E3">
            <w:pPr>
              <w:jc w:val="center"/>
              <w:rPr>
                <w:rFonts w:cs="Times New Roman"/>
                <w:b/>
                <w:sz w:val="24"/>
                <w:szCs w:val="24"/>
              </w:rPr>
            </w:pPr>
          </w:p>
        </w:tc>
        <w:tc>
          <w:tcPr>
            <w:tcW w:w="7796" w:type="dxa"/>
          </w:tcPr>
          <w:p w14:paraId="529A6980"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7.</w:t>
            </w:r>
            <w:r w:rsidRPr="0060707F">
              <w:rPr>
                <w:rFonts w:ascii="Arial Narrow" w:eastAsia="Times New Roman" w:hAnsi="Arial Narrow" w:cs="Times New Roman"/>
                <w:lang w:eastAsia="bg-BG"/>
              </w:rPr>
              <w:t xml:space="preserve"> В т. 2 от раздел 14.2 Условия за допустимост на разходите, след </w:t>
            </w:r>
            <w:proofErr w:type="spellStart"/>
            <w:r w:rsidRPr="0060707F">
              <w:rPr>
                <w:rFonts w:ascii="Arial Narrow" w:eastAsia="Times New Roman" w:hAnsi="Arial Narrow" w:cs="Times New Roman"/>
                <w:lang w:eastAsia="bg-BG"/>
              </w:rPr>
              <w:t>текска</w:t>
            </w:r>
            <w:proofErr w:type="spellEnd"/>
            <w:r w:rsidRPr="0060707F">
              <w:rPr>
                <w:rFonts w:ascii="Arial Narrow" w:eastAsia="Times New Roman" w:hAnsi="Arial Narrow" w:cs="Times New Roman"/>
                <w:lang w:eastAsia="bg-BG"/>
              </w:rPr>
              <w:t xml:space="preserve"> …т.1.1 следва да се добави и т. 5. </w:t>
            </w:r>
          </w:p>
        </w:tc>
        <w:tc>
          <w:tcPr>
            <w:tcW w:w="2268" w:type="dxa"/>
          </w:tcPr>
          <w:p w14:paraId="08CE2F84" w14:textId="77777777" w:rsidR="009D5719" w:rsidRPr="0060707F" w:rsidRDefault="009D5719" w:rsidP="001279E3">
            <w:pPr>
              <w:spacing w:before="120" w:after="120"/>
              <w:jc w:val="both"/>
              <w:rPr>
                <w:rFonts w:ascii="Arial Narrow" w:hAnsi="Arial Narrow" w:cs="Times New Roman"/>
              </w:rPr>
            </w:pPr>
          </w:p>
          <w:p w14:paraId="6901908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0FF8CDA" w14:textId="77777777" w:rsidTr="001279E3">
        <w:trPr>
          <w:trHeight w:val="426"/>
        </w:trPr>
        <w:tc>
          <w:tcPr>
            <w:tcW w:w="709" w:type="dxa"/>
            <w:vMerge/>
          </w:tcPr>
          <w:p w14:paraId="67FA2C2D" w14:textId="77777777" w:rsidR="009D5719" w:rsidRDefault="009D5719" w:rsidP="001279E3">
            <w:pPr>
              <w:jc w:val="center"/>
              <w:rPr>
                <w:rFonts w:cs="Times New Roman"/>
                <w:sz w:val="24"/>
                <w:szCs w:val="24"/>
              </w:rPr>
            </w:pPr>
          </w:p>
        </w:tc>
        <w:tc>
          <w:tcPr>
            <w:tcW w:w="1985" w:type="dxa"/>
            <w:vMerge/>
          </w:tcPr>
          <w:p w14:paraId="037DB981" w14:textId="77777777" w:rsidR="009D5719" w:rsidRPr="00D34AF6" w:rsidRDefault="009D5719" w:rsidP="001279E3">
            <w:pPr>
              <w:jc w:val="center"/>
              <w:rPr>
                <w:rFonts w:cs="Times New Roman"/>
                <w:b/>
                <w:sz w:val="24"/>
                <w:szCs w:val="24"/>
              </w:rPr>
            </w:pPr>
          </w:p>
        </w:tc>
        <w:tc>
          <w:tcPr>
            <w:tcW w:w="1276" w:type="dxa"/>
            <w:vMerge/>
          </w:tcPr>
          <w:p w14:paraId="094246B5" w14:textId="77777777" w:rsidR="009D5719" w:rsidRPr="00D34AF6" w:rsidRDefault="009D5719" w:rsidP="001279E3">
            <w:pPr>
              <w:jc w:val="center"/>
              <w:rPr>
                <w:rFonts w:cs="Times New Roman"/>
                <w:b/>
                <w:sz w:val="24"/>
                <w:szCs w:val="24"/>
              </w:rPr>
            </w:pPr>
          </w:p>
        </w:tc>
        <w:tc>
          <w:tcPr>
            <w:tcW w:w="7796" w:type="dxa"/>
          </w:tcPr>
          <w:p w14:paraId="4E9F541C"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8.</w:t>
            </w:r>
            <w:r w:rsidRPr="0060707F">
              <w:rPr>
                <w:rFonts w:ascii="Arial Narrow" w:eastAsia="Times New Roman" w:hAnsi="Arial Narrow" w:cs="Times New Roman"/>
                <w:lang w:eastAsia="bg-BG"/>
              </w:rPr>
              <w:t xml:space="preserve"> Считаме, че т. 7 от раздел 14.2 „Условия за допустимост на разходите“ от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следва да отпадне и за кандидати, които не са възложители по реда на ЗОП. За тези разходи има определени референтни цени и кандидатите провеждат процедура по реда на Постановление № 160 след сключване на </w:t>
            </w:r>
            <w:proofErr w:type="spellStart"/>
            <w:r w:rsidRPr="0060707F">
              <w:rPr>
                <w:rFonts w:ascii="Arial Narrow" w:eastAsia="Times New Roman" w:hAnsi="Arial Narrow" w:cs="Times New Roman"/>
                <w:lang w:eastAsia="bg-BG"/>
              </w:rPr>
              <w:t>договара</w:t>
            </w:r>
            <w:proofErr w:type="spellEnd"/>
            <w:r w:rsidRPr="0060707F">
              <w:rPr>
                <w:rFonts w:ascii="Arial Narrow" w:eastAsia="Times New Roman" w:hAnsi="Arial Narrow" w:cs="Times New Roman"/>
                <w:lang w:eastAsia="bg-BG"/>
              </w:rPr>
              <w:t>.</w:t>
            </w:r>
          </w:p>
        </w:tc>
        <w:tc>
          <w:tcPr>
            <w:tcW w:w="2268" w:type="dxa"/>
          </w:tcPr>
          <w:p w14:paraId="516AA58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035C8FA6" w14:textId="77777777" w:rsidR="009D5719" w:rsidRPr="0060707F" w:rsidRDefault="009D5719" w:rsidP="001279E3">
            <w:pPr>
              <w:spacing w:before="120" w:after="120"/>
              <w:jc w:val="both"/>
              <w:rPr>
                <w:rFonts w:ascii="Arial Narrow" w:hAnsi="Arial Narrow" w:cs="Times New Roman"/>
              </w:rPr>
            </w:pPr>
          </w:p>
        </w:tc>
      </w:tr>
      <w:tr w:rsidR="009D5719" w:rsidRPr="00D34AF6" w14:paraId="49C27E4A" w14:textId="77777777" w:rsidTr="001279E3">
        <w:trPr>
          <w:trHeight w:val="426"/>
        </w:trPr>
        <w:tc>
          <w:tcPr>
            <w:tcW w:w="709" w:type="dxa"/>
            <w:vMerge/>
          </w:tcPr>
          <w:p w14:paraId="36CB4DDB" w14:textId="77777777" w:rsidR="009D5719" w:rsidRDefault="009D5719" w:rsidP="001279E3">
            <w:pPr>
              <w:jc w:val="center"/>
              <w:rPr>
                <w:rFonts w:cs="Times New Roman"/>
                <w:sz w:val="24"/>
                <w:szCs w:val="24"/>
              </w:rPr>
            </w:pPr>
          </w:p>
        </w:tc>
        <w:tc>
          <w:tcPr>
            <w:tcW w:w="1985" w:type="dxa"/>
            <w:vMerge/>
          </w:tcPr>
          <w:p w14:paraId="3076890D" w14:textId="77777777" w:rsidR="009D5719" w:rsidRPr="00D34AF6" w:rsidRDefault="009D5719" w:rsidP="001279E3">
            <w:pPr>
              <w:jc w:val="center"/>
              <w:rPr>
                <w:rFonts w:cs="Times New Roman"/>
                <w:b/>
                <w:sz w:val="24"/>
                <w:szCs w:val="24"/>
              </w:rPr>
            </w:pPr>
          </w:p>
        </w:tc>
        <w:tc>
          <w:tcPr>
            <w:tcW w:w="1276" w:type="dxa"/>
            <w:vMerge/>
          </w:tcPr>
          <w:p w14:paraId="4E747DEE" w14:textId="77777777" w:rsidR="009D5719" w:rsidRPr="00D34AF6" w:rsidRDefault="009D5719" w:rsidP="001279E3">
            <w:pPr>
              <w:jc w:val="center"/>
              <w:rPr>
                <w:rFonts w:cs="Times New Roman"/>
                <w:b/>
                <w:sz w:val="24"/>
                <w:szCs w:val="24"/>
              </w:rPr>
            </w:pPr>
          </w:p>
        </w:tc>
        <w:tc>
          <w:tcPr>
            <w:tcW w:w="7796" w:type="dxa"/>
          </w:tcPr>
          <w:p w14:paraId="660FF4DE"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9.</w:t>
            </w:r>
            <w:r w:rsidRPr="0060707F">
              <w:rPr>
                <w:rFonts w:ascii="Arial Narrow" w:eastAsia="Times New Roman" w:hAnsi="Arial Narrow" w:cs="Times New Roman"/>
                <w:lang w:eastAsia="bg-BG"/>
              </w:rPr>
              <w:t xml:space="preserve"> В т. 8 от раздел 14.2 „Условия за допустимост на разходите“ от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следва да се конкретизират разходите, за които кандидатите следва да предоставят три оферти. От практиката по подмярка 8.3 и 8.4 е видно, че към датата на подаване на проектното предложение не се предоставят оферти, тъй като в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не става ясно за кои допустими разходи се изискват.</w:t>
            </w:r>
          </w:p>
        </w:tc>
        <w:tc>
          <w:tcPr>
            <w:tcW w:w="2268" w:type="dxa"/>
          </w:tcPr>
          <w:p w14:paraId="0D31C79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F6E4F83" w14:textId="77777777" w:rsidTr="001279E3">
        <w:trPr>
          <w:trHeight w:val="426"/>
        </w:trPr>
        <w:tc>
          <w:tcPr>
            <w:tcW w:w="709" w:type="dxa"/>
            <w:vMerge/>
          </w:tcPr>
          <w:p w14:paraId="4573AA95" w14:textId="77777777" w:rsidR="009D5719" w:rsidRDefault="009D5719" w:rsidP="001279E3">
            <w:pPr>
              <w:jc w:val="center"/>
              <w:rPr>
                <w:rFonts w:cs="Times New Roman"/>
                <w:sz w:val="24"/>
                <w:szCs w:val="24"/>
              </w:rPr>
            </w:pPr>
          </w:p>
        </w:tc>
        <w:tc>
          <w:tcPr>
            <w:tcW w:w="1985" w:type="dxa"/>
            <w:vMerge/>
            <w:tcBorders>
              <w:bottom w:val="nil"/>
            </w:tcBorders>
          </w:tcPr>
          <w:p w14:paraId="0163FDD5" w14:textId="77777777" w:rsidR="009D5719" w:rsidRPr="00D34AF6" w:rsidRDefault="009D5719" w:rsidP="001279E3">
            <w:pPr>
              <w:jc w:val="center"/>
              <w:rPr>
                <w:rFonts w:cs="Times New Roman"/>
                <w:b/>
                <w:sz w:val="24"/>
                <w:szCs w:val="24"/>
              </w:rPr>
            </w:pPr>
          </w:p>
        </w:tc>
        <w:tc>
          <w:tcPr>
            <w:tcW w:w="1276" w:type="dxa"/>
            <w:vMerge/>
            <w:tcBorders>
              <w:bottom w:val="nil"/>
            </w:tcBorders>
          </w:tcPr>
          <w:p w14:paraId="740D96D6" w14:textId="77777777" w:rsidR="009D5719" w:rsidRPr="00D34AF6" w:rsidRDefault="009D5719" w:rsidP="001279E3">
            <w:pPr>
              <w:jc w:val="center"/>
              <w:rPr>
                <w:rFonts w:cs="Times New Roman"/>
                <w:b/>
                <w:sz w:val="24"/>
                <w:szCs w:val="24"/>
              </w:rPr>
            </w:pPr>
          </w:p>
        </w:tc>
        <w:tc>
          <w:tcPr>
            <w:tcW w:w="7796" w:type="dxa"/>
          </w:tcPr>
          <w:p w14:paraId="4860945E"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10.</w:t>
            </w:r>
            <w:r w:rsidRPr="0060707F">
              <w:rPr>
                <w:rFonts w:ascii="Arial Narrow" w:eastAsia="Times New Roman" w:hAnsi="Arial Narrow" w:cs="Times New Roman"/>
                <w:lang w:eastAsia="bg-BG"/>
              </w:rPr>
              <w:t xml:space="preserve"> В т. 9 от раздел 14.2 „Условия за допустимост на разходите“ от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след текста … „</w:t>
            </w:r>
            <w:proofErr w:type="spellStart"/>
            <w:r w:rsidRPr="0060707F">
              <w:rPr>
                <w:rFonts w:ascii="Arial Narrow" w:eastAsia="Times New Roman" w:hAnsi="Arial Narrow" w:cs="Times New Roman"/>
                <w:lang w:eastAsia="bg-BG"/>
              </w:rPr>
              <w:t>Оферентите</w:t>
            </w:r>
            <w:proofErr w:type="spellEnd"/>
            <w:r w:rsidRPr="0060707F">
              <w:rPr>
                <w:rFonts w:ascii="Arial Narrow" w:eastAsia="Times New Roman" w:hAnsi="Arial Narrow" w:cs="Times New Roman"/>
                <w:lang w:eastAsia="bg-BG"/>
              </w:rPr>
              <w:t xml:space="preserve"> за дейностите по т. 1 и 4“ следва да се направи изключение за </w:t>
            </w:r>
            <w:proofErr w:type="spellStart"/>
            <w:r w:rsidRPr="0060707F">
              <w:rPr>
                <w:rFonts w:ascii="Arial Narrow" w:eastAsia="Times New Roman" w:hAnsi="Arial Narrow" w:cs="Times New Roman"/>
                <w:lang w:eastAsia="bg-BG"/>
              </w:rPr>
              <w:t>оферентите</w:t>
            </w:r>
            <w:proofErr w:type="spellEnd"/>
            <w:r w:rsidRPr="0060707F">
              <w:rPr>
                <w:rFonts w:ascii="Arial Narrow" w:eastAsia="Times New Roman" w:hAnsi="Arial Narrow" w:cs="Times New Roman"/>
                <w:lang w:eastAsia="bg-BG"/>
              </w:rPr>
              <w:t xml:space="preserve"> за разходи – „транспорт на залесителен материал“.</w:t>
            </w:r>
          </w:p>
        </w:tc>
        <w:tc>
          <w:tcPr>
            <w:tcW w:w="2268" w:type="dxa"/>
          </w:tcPr>
          <w:p w14:paraId="3C28AC7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0D34F39" w14:textId="77777777" w:rsidTr="001279E3">
        <w:trPr>
          <w:trHeight w:val="426"/>
        </w:trPr>
        <w:tc>
          <w:tcPr>
            <w:tcW w:w="709" w:type="dxa"/>
            <w:vMerge/>
          </w:tcPr>
          <w:p w14:paraId="45ED4A74" w14:textId="77777777" w:rsidR="009D5719" w:rsidRDefault="009D5719" w:rsidP="001279E3">
            <w:pPr>
              <w:jc w:val="center"/>
              <w:rPr>
                <w:rFonts w:cs="Times New Roman"/>
                <w:sz w:val="24"/>
                <w:szCs w:val="24"/>
              </w:rPr>
            </w:pPr>
          </w:p>
        </w:tc>
        <w:tc>
          <w:tcPr>
            <w:tcW w:w="1985" w:type="dxa"/>
            <w:vMerge w:val="restart"/>
            <w:tcBorders>
              <w:top w:val="nil"/>
              <w:bottom w:val="nil"/>
            </w:tcBorders>
          </w:tcPr>
          <w:p w14:paraId="3B4E1357" w14:textId="77777777" w:rsidR="009D5719" w:rsidRPr="00D34AF6" w:rsidRDefault="009D5719" w:rsidP="001279E3">
            <w:pPr>
              <w:jc w:val="center"/>
              <w:rPr>
                <w:rFonts w:cs="Times New Roman"/>
                <w:b/>
                <w:sz w:val="24"/>
                <w:szCs w:val="24"/>
              </w:rPr>
            </w:pPr>
          </w:p>
        </w:tc>
        <w:tc>
          <w:tcPr>
            <w:tcW w:w="1276" w:type="dxa"/>
            <w:vMerge w:val="restart"/>
            <w:tcBorders>
              <w:top w:val="nil"/>
              <w:bottom w:val="nil"/>
            </w:tcBorders>
          </w:tcPr>
          <w:p w14:paraId="3D48CA38" w14:textId="77777777" w:rsidR="009D5719" w:rsidRPr="00D34AF6" w:rsidRDefault="009D5719" w:rsidP="001279E3">
            <w:pPr>
              <w:jc w:val="center"/>
              <w:rPr>
                <w:rFonts w:cs="Times New Roman"/>
                <w:b/>
                <w:sz w:val="24"/>
                <w:szCs w:val="24"/>
              </w:rPr>
            </w:pPr>
          </w:p>
        </w:tc>
        <w:tc>
          <w:tcPr>
            <w:tcW w:w="7796" w:type="dxa"/>
          </w:tcPr>
          <w:p w14:paraId="2C82A97A"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11.</w:t>
            </w:r>
            <w:r w:rsidRPr="0060707F">
              <w:rPr>
                <w:rFonts w:ascii="Arial Narrow" w:eastAsia="Times New Roman" w:hAnsi="Arial Narrow" w:cs="Times New Roman"/>
                <w:lang w:eastAsia="bg-BG"/>
              </w:rPr>
              <w:t xml:space="preserve"> В т. 12 от раздел 14.2 „Условия за допустимост на разходите“ от условията за </w:t>
            </w:r>
            <w:proofErr w:type="spellStart"/>
            <w:r w:rsidRPr="0060707F">
              <w:rPr>
                <w:rFonts w:ascii="Arial Narrow" w:eastAsia="Times New Roman" w:hAnsi="Arial Narrow" w:cs="Times New Roman"/>
                <w:lang w:eastAsia="bg-BG"/>
              </w:rPr>
              <w:t>кандидастване</w:t>
            </w:r>
            <w:proofErr w:type="spellEnd"/>
            <w:r w:rsidRPr="0060707F">
              <w:rPr>
                <w:rFonts w:ascii="Arial Narrow" w:eastAsia="Times New Roman" w:hAnsi="Arial Narrow" w:cs="Times New Roman"/>
                <w:lang w:eastAsia="bg-BG"/>
              </w:rPr>
              <w:t xml:space="preserve"> след т. 8  следва да са добави и т. 9.</w:t>
            </w:r>
          </w:p>
        </w:tc>
        <w:tc>
          <w:tcPr>
            <w:tcW w:w="2268" w:type="dxa"/>
          </w:tcPr>
          <w:p w14:paraId="2BAC6CB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51AF78EA" w14:textId="77777777" w:rsidTr="001279E3">
        <w:trPr>
          <w:trHeight w:val="426"/>
        </w:trPr>
        <w:tc>
          <w:tcPr>
            <w:tcW w:w="709" w:type="dxa"/>
            <w:vMerge/>
            <w:tcBorders>
              <w:bottom w:val="nil"/>
            </w:tcBorders>
          </w:tcPr>
          <w:p w14:paraId="1592EDAA" w14:textId="77777777" w:rsidR="009D5719" w:rsidRDefault="009D5719" w:rsidP="001279E3">
            <w:pPr>
              <w:jc w:val="center"/>
              <w:rPr>
                <w:rFonts w:cs="Times New Roman"/>
                <w:sz w:val="24"/>
                <w:szCs w:val="24"/>
              </w:rPr>
            </w:pPr>
          </w:p>
        </w:tc>
        <w:tc>
          <w:tcPr>
            <w:tcW w:w="1985" w:type="dxa"/>
            <w:vMerge/>
            <w:tcBorders>
              <w:bottom w:val="nil"/>
            </w:tcBorders>
          </w:tcPr>
          <w:p w14:paraId="40B44FD3" w14:textId="77777777" w:rsidR="009D5719" w:rsidRPr="00D34AF6" w:rsidRDefault="009D5719" w:rsidP="001279E3">
            <w:pPr>
              <w:jc w:val="center"/>
              <w:rPr>
                <w:rFonts w:cs="Times New Roman"/>
                <w:b/>
                <w:sz w:val="24"/>
                <w:szCs w:val="24"/>
              </w:rPr>
            </w:pPr>
          </w:p>
        </w:tc>
        <w:tc>
          <w:tcPr>
            <w:tcW w:w="1276" w:type="dxa"/>
            <w:vMerge/>
            <w:tcBorders>
              <w:bottom w:val="nil"/>
            </w:tcBorders>
          </w:tcPr>
          <w:p w14:paraId="60672CEA" w14:textId="77777777" w:rsidR="009D5719" w:rsidRPr="00D34AF6" w:rsidRDefault="009D5719" w:rsidP="001279E3">
            <w:pPr>
              <w:jc w:val="center"/>
              <w:rPr>
                <w:rFonts w:cs="Times New Roman"/>
                <w:b/>
                <w:sz w:val="24"/>
                <w:szCs w:val="24"/>
              </w:rPr>
            </w:pPr>
          </w:p>
        </w:tc>
        <w:tc>
          <w:tcPr>
            <w:tcW w:w="7796" w:type="dxa"/>
          </w:tcPr>
          <w:p w14:paraId="7132EFFC"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shd w:val="clear" w:color="auto" w:fill="FEFEFE"/>
                <w:lang w:eastAsia="bg-BG"/>
              </w:rPr>
              <w:t>12.</w:t>
            </w:r>
            <w:r w:rsidRPr="0060707F">
              <w:rPr>
                <w:rFonts w:ascii="Arial Narrow" w:eastAsia="Times New Roman" w:hAnsi="Arial Narrow" w:cs="Times New Roman"/>
                <w:shd w:val="clear" w:color="auto" w:fill="FEFEFE"/>
                <w:lang w:eastAsia="bg-BG"/>
              </w:rPr>
              <w:t xml:space="preserve"> Точка 13 от раздел 23. „Начин на подаване на проектните предложения/концепциите за проектни предложения“ от условията за </w:t>
            </w:r>
            <w:proofErr w:type="spellStart"/>
            <w:r w:rsidRPr="0060707F">
              <w:rPr>
                <w:rFonts w:ascii="Arial Narrow" w:eastAsia="Times New Roman" w:hAnsi="Arial Narrow" w:cs="Times New Roman"/>
                <w:shd w:val="clear" w:color="auto" w:fill="FEFEFE"/>
                <w:lang w:eastAsia="bg-BG"/>
              </w:rPr>
              <w:t>кандидастване</w:t>
            </w:r>
            <w:proofErr w:type="spellEnd"/>
            <w:r w:rsidRPr="0060707F">
              <w:rPr>
                <w:rFonts w:ascii="Arial Narrow" w:eastAsia="Times New Roman" w:hAnsi="Arial Narrow" w:cs="Times New Roman"/>
                <w:shd w:val="clear" w:color="auto" w:fill="FEFEFE"/>
                <w:lang w:eastAsia="bg-BG"/>
              </w:rPr>
              <w:t xml:space="preserve"> следва да отпадне. Това са изисквания, заложени в процедурите за работа на ДФЗ.</w:t>
            </w:r>
          </w:p>
        </w:tc>
        <w:tc>
          <w:tcPr>
            <w:tcW w:w="2268" w:type="dxa"/>
          </w:tcPr>
          <w:p w14:paraId="4A2D94BA"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FE3DD44" w14:textId="77777777" w:rsidTr="001279E3">
        <w:trPr>
          <w:trHeight w:val="426"/>
        </w:trPr>
        <w:tc>
          <w:tcPr>
            <w:tcW w:w="709" w:type="dxa"/>
            <w:tcBorders>
              <w:top w:val="nil"/>
              <w:bottom w:val="nil"/>
            </w:tcBorders>
          </w:tcPr>
          <w:p w14:paraId="53BE7E93" w14:textId="77777777" w:rsidR="009D5719" w:rsidRDefault="009D5719" w:rsidP="001279E3">
            <w:pPr>
              <w:jc w:val="center"/>
              <w:rPr>
                <w:rFonts w:cs="Times New Roman"/>
                <w:sz w:val="24"/>
                <w:szCs w:val="24"/>
              </w:rPr>
            </w:pPr>
          </w:p>
        </w:tc>
        <w:tc>
          <w:tcPr>
            <w:tcW w:w="1985" w:type="dxa"/>
            <w:vMerge/>
            <w:tcBorders>
              <w:bottom w:val="nil"/>
            </w:tcBorders>
          </w:tcPr>
          <w:p w14:paraId="4E0AB7E0" w14:textId="77777777" w:rsidR="009D5719" w:rsidRPr="00D34AF6" w:rsidRDefault="009D5719" w:rsidP="001279E3">
            <w:pPr>
              <w:jc w:val="center"/>
              <w:rPr>
                <w:rFonts w:cs="Times New Roman"/>
                <w:b/>
                <w:sz w:val="24"/>
                <w:szCs w:val="24"/>
              </w:rPr>
            </w:pPr>
          </w:p>
        </w:tc>
        <w:tc>
          <w:tcPr>
            <w:tcW w:w="1276" w:type="dxa"/>
            <w:vMerge/>
            <w:tcBorders>
              <w:bottom w:val="nil"/>
            </w:tcBorders>
          </w:tcPr>
          <w:p w14:paraId="0C3CEA7D" w14:textId="77777777" w:rsidR="009D5719" w:rsidRPr="00D34AF6" w:rsidRDefault="009D5719" w:rsidP="001279E3">
            <w:pPr>
              <w:jc w:val="center"/>
              <w:rPr>
                <w:rFonts w:cs="Times New Roman"/>
                <w:b/>
                <w:sz w:val="24"/>
                <w:szCs w:val="24"/>
              </w:rPr>
            </w:pPr>
          </w:p>
        </w:tc>
        <w:tc>
          <w:tcPr>
            <w:tcW w:w="7796" w:type="dxa"/>
          </w:tcPr>
          <w:p w14:paraId="17FC7649" w14:textId="77777777" w:rsidR="009D5719" w:rsidRPr="0060707F" w:rsidRDefault="009D5719" w:rsidP="001279E3">
            <w:pPr>
              <w:widowControl/>
              <w:autoSpaceDE/>
              <w:autoSpaceDN/>
              <w:adjustRightInd/>
              <w:spacing w:before="120"/>
              <w:ind w:firstLine="743"/>
              <w:contextualSpacing/>
              <w:jc w:val="both"/>
              <w:rPr>
                <w:rFonts w:ascii="Arial Narrow" w:eastAsia="Times New Roman" w:hAnsi="Arial Narrow" w:cs="Times New Roman"/>
                <w:b/>
                <w:color w:val="000000"/>
                <w:lang w:eastAsia="bg-BG"/>
              </w:rPr>
            </w:pPr>
            <w:r w:rsidRPr="0060707F">
              <w:rPr>
                <w:rFonts w:ascii="Arial Narrow" w:eastAsia="Times New Roman" w:hAnsi="Arial Narrow" w:cs="Times New Roman"/>
                <w:b/>
                <w:lang w:eastAsia="bg-BG"/>
              </w:rPr>
              <w:t>13</w:t>
            </w:r>
            <w:r w:rsidRPr="0060707F">
              <w:rPr>
                <w:rFonts w:ascii="Arial Narrow" w:eastAsia="Times New Roman" w:hAnsi="Arial Narrow" w:cs="Times New Roman"/>
                <w:lang w:eastAsia="bg-BG"/>
              </w:rPr>
              <w:t>.</w:t>
            </w:r>
            <w:r w:rsidRPr="0060707F">
              <w:rPr>
                <w:rFonts w:ascii="Arial Narrow" w:eastAsia="Times New Roman" w:hAnsi="Arial Narrow" w:cs="Times New Roman"/>
                <w:lang w:val="en-US" w:eastAsia="bg-BG"/>
              </w:rPr>
              <w:t xml:space="preserve"> </w:t>
            </w:r>
            <w:r w:rsidRPr="0060707F">
              <w:rPr>
                <w:rFonts w:ascii="Arial Narrow" w:eastAsia="Times New Roman" w:hAnsi="Arial Narrow" w:cs="Times New Roman"/>
                <w:lang w:eastAsia="bg-BG"/>
              </w:rPr>
              <w:t>В Приложение 16 Използвани основни дефиниции към условията за кандидатстване е включено следното определение за „</w:t>
            </w:r>
            <w:r w:rsidRPr="0060707F">
              <w:rPr>
                <w:rFonts w:ascii="Arial Narrow" w:eastAsia="Times New Roman" w:hAnsi="Arial Narrow" w:cs="Times New Roman"/>
                <w:color w:val="000000"/>
                <w:lang w:eastAsia="bg-BG"/>
              </w:rPr>
              <w:t>Независими оферти“, а именно:</w:t>
            </w:r>
          </w:p>
          <w:p w14:paraId="4B527CD3"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„са оферти, подадени от лица, които не се намират в следната свързаност помежду си или спрямо кандидата:</w:t>
            </w:r>
          </w:p>
          <w:p w14:paraId="368B8E3C"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а) едното участва в управлението на дружеството на другото;</w:t>
            </w:r>
          </w:p>
          <w:p w14:paraId="22DC56A3"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б) съдружници, включително и такива в дружества по ЗЗД;</w:t>
            </w:r>
          </w:p>
          <w:p w14:paraId="79F45F96"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в) съвместно контролират пряко трето лице;</w:t>
            </w:r>
          </w:p>
          <w:p w14:paraId="2F03FC6C"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6F789AF"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д) едното лице притежава повече от половината от броя на гласовете в общото събрание на другото лице;</w:t>
            </w:r>
          </w:p>
          <w:p w14:paraId="2169DF3C"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е) лицата, чиято дейност се контролира пряко или косвено от трето лице - физическо или юридическо;</w:t>
            </w:r>
          </w:p>
          <w:p w14:paraId="75A5C068" w14:textId="77777777" w:rsidR="009D5719" w:rsidRPr="0060707F" w:rsidRDefault="009D5719" w:rsidP="001279E3">
            <w:pPr>
              <w:widowControl/>
              <w:autoSpaceDE/>
              <w:autoSpaceDN/>
              <w:adjustRightInd/>
              <w:spacing w:after="120"/>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ж) лицата, едното от които е търговски представител на другото.“</w:t>
            </w:r>
          </w:p>
          <w:p w14:paraId="72D35E26" w14:textId="77777777" w:rsidR="009D5719" w:rsidRPr="0060707F" w:rsidRDefault="009D5719" w:rsidP="001279E3">
            <w:pPr>
              <w:widowControl/>
              <w:autoSpaceDE/>
              <w:autoSpaceDN/>
              <w:adjustRightInd/>
              <w:spacing w:after="120"/>
              <w:jc w:val="both"/>
              <w:rPr>
                <w:rFonts w:ascii="Arial Narrow" w:eastAsia="Times New Roman" w:hAnsi="Arial Narrow" w:cs="Times New Roman"/>
                <w:color w:val="000000"/>
                <w:lang w:eastAsia="bg-BG"/>
              </w:rPr>
            </w:pPr>
            <w:r w:rsidRPr="0060707F">
              <w:rPr>
                <w:rFonts w:ascii="Arial Narrow" w:eastAsia="Times New Roman" w:hAnsi="Arial Narrow" w:cs="Times New Roman"/>
                <w:color w:val="000000"/>
                <w:lang w:eastAsia="bg-BG"/>
              </w:rPr>
              <w:t>Това определение следва да бъде изменено по следния начин:</w:t>
            </w:r>
          </w:p>
          <w:p w14:paraId="31CFC820"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 xml:space="preserve">„са 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14:paraId="0B3D31E5"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а) едното участва в управлението на дружеството на другото;</w:t>
            </w:r>
          </w:p>
          <w:p w14:paraId="45AFCF7F"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б) съдружници; включително и такива в дружества по ЗЗД;</w:t>
            </w:r>
          </w:p>
          <w:p w14:paraId="04B8028C"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в) съвместно контролират пряко трето лице;</w:t>
            </w:r>
          </w:p>
          <w:p w14:paraId="22466C4F"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02B5D610"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д) едното лице притежава повече от половината от броя на гласовете в общото събрание на другото лице;</w:t>
            </w:r>
          </w:p>
          <w:p w14:paraId="14E1E29B"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е) лицата, чиято дейност се контролира пряко или косвено от трето лице – физическо или юридическо;</w:t>
            </w:r>
          </w:p>
          <w:p w14:paraId="38BF1008" w14:textId="77777777" w:rsidR="009D5719" w:rsidRPr="0060707F" w:rsidRDefault="009D5719" w:rsidP="001279E3">
            <w:pPr>
              <w:widowControl/>
              <w:autoSpaceDE/>
              <w:autoSpaceDN/>
              <w:adjustRightInd/>
              <w:jc w:val="both"/>
              <w:rPr>
                <w:rFonts w:ascii="Arial Narrow" w:eastAsia="Times New Roman" w:hAnsi="Arial Narrow" w:cs="Times New Roman"/>
                <w:i/>
                <w:color w:val="000000"/>
                <w:lang w:eastAsia="bg-BG"/>
              </w:rPr>
            </w:pPr>
            <w:r w:rsidRPr="0060707F">
              <w:rPr>
                <w:rFonts w:ascii="Arial Narrow" w:eastAsia="Times New Roman" w:hAnsi="Arial Narrow" w:cs="Times New Roman"/>
                <w:i/>
                <w:color w:val="000000"/>
                <w:lang w:eastAsia="bg-BG"/>
              </w:rPr>
              <w:t>ж) лицата, едното от които е търговски представител на другото.“</w:t>
            </w:r>
          </w:p>
          <w:p w14:paraId="14D6C479" w14:textId="77777777" w:rsidR="009D5719" w:rsidRPr="0060707F" w:rsidRDefault="009D5719" w:rsidP="001279E3">
            <w:pPr>
              <w:widowControl/>
              <w:autoSpaceDE/>
              <w:autoSpaceDN/>
              <w:adjustRightInd/>
              <w:spacing w:after="120"/>
              <w:jc w:val="both"/>
              <w:rPr>
                <w:rFonts w:ascii="Arial Narrow" w:hAnsi="Arial Narrow" w:cs="Times New Roman"/>
                <w:b/>
              </w:rPr>
            </w:pPr>
            <w:r w:rsidRPr="0060707F">
              <w:rPr>
                <w:rFonts w:ascii="Arial Narrow" w:eastAsia="Times New Roman" w:hAnsi="Arial Narrow" w:cs="Times New Roman"/>
                <w:color w:val="000000"/>
                <w:lang w:eastAsia="bg-BG"/>
              </w:rPr>
              <w:t>По този начин ще се избегнат злоупотреби в случай, че бъдат подадени оферти от изпълнители, в които физическото лице е кандидат по проекта и е собственик на юридическото лице издало офертата. Допълнително ще се постигне уеднаквяване с подмярка 7.6, 4.1, 5.2 и други.</w:t>
            </w:r>
          </w:p>
        </w:tc>
        <w:tc>
          <w:tcPr>
            <w:tcW w:w="2268" w:type="dxa"/>
          </w:tcPr>
          <w:p w14:paraId="0E3C06F7"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E5FBBE8" w14:textId="77777777" w:rsidTr="001279E3">
        <w:trPr>
          <w:trHeight w:val="426"/>
        </w:trPr>
        <w:tc>
          <w:tcPr>
            <w:tcW w:w="709" w:type="dxa"/>
            <w:tcBorders>
              <w:top w:val="nil"/>
              <w:bottom w:val="nil"/>
            </w:tcBorders>
          </w:tcPr>
          <w:p w14:paraId="53AC41A2" w14:textId="77777777" w:rsidR="009D5719" w:rsidRDefault="009D5719" w:rsidP="001279E3">
            <w:pPr>
              <w:jc w:val="center"/>
              <w:rPr>
                <w:rFonts w:cs="Times New Roman"/>
                <w:sz w:val="24"/>
                <w:szCs w:val="24"/>
              </w:rPr>
            </w:pPr>
          </w:p>
        </w:tc>
        <w:tc>
          <w:tcPr>
            <w:tcW w:w="1985" w:type="dxa"/>
            <w:tcBorders>
              <w:top w:val="nil"/>
              <w:bottom w:val="nil"/>
            </w:tcBorders>
          </w:tcPr>
          <w:p w14:paraId="125ECC14" w14:textId="77777777" w:rsidR="009D5719" w:rsidRPr="00D34AF6" w:rsidRDefault="009D5719" w:rsidP="001279E3">
            <w:pPr>
              <w:jc w:val="center"/>
              <w:rPr>
                <w:rFonts w:cs="Times New Roman"/>
                <w:b/>
                <w:sz w:val="24"/>
                <w:szCs w:val="24"/>
              </w:rPr>
            </w:pPr>
          </w:p>
        </w:tc>
        <w:tc>
          <w:tcPr>
            <w:tcW w:w="1276" w:type="dxa"/>
            <w:tcBorders>
              <w:top w:val="nil"/>
              <w:bottom w:val="nil"/>
            </w:tcBorders>
          </w:tcPr>
          <w:p w14:paraId="59C7E824" w14:textId="77777777" w:rsidR="009D5719" w:rsidRPr="00D34AF6" w:rsidRDefault="009D5719" w:rsidP="001279E3">
            <w:pPr>
              <w:jc w:val="center"/>
              <w:rPr>
                <w:rFonts w:cs="Times New Roman"/>
                <w:b/>
                <w:sz w:val="24"/>
                <w:szCs w:val="24"/>
              </w:rPr>
            </w:pPr>
          </w:p>
        </w:tc>
        <w:tc>
          <w:tcPr>
            <w:tcW w:w="7796" w:type="dxa"/>
          </w:tcPr>
          <w:p w14:paraId="652194DA" w14:textId="77777777" w:rsidR="009D5719" w:rsidRPr="0060707F" w:rsidRDefault="009D5719" w:rsidP="001279E3">
            <w:pPr>
              <w:widowControl/>
              <w:numPr>
                <w:ilvl w:val="0"/>
                <w:numId w:val="6"/>
              </w:numPr>
              <w:autoSpaceDE/>
              <w:autoSpaceDN/>
              <w:adjustRightInd/>
              <w:spacing w:before="120" w:after="120"/>
              <w:ind w:left="0" w:firstLine="709"/>
              <w:jc w:val="both"/>
              <w:rPr>
                <w:rFonts w:ascii="Arial Narrow" w:hAnsi="Arial Narrow" w:cs="Times New Roman"/>
                <w:b/>
              </w:rPr>
            </w:pPr>
            <w:r w:rsidRPr="0060707F">
              <w:rPr>
                <w:rFonts w:ascii="Arial Narrow" w:eastAsia="Times New Roman" w:hAnsi="Arial Narrow" w:cs="Times New Roman"/>
              </w:rPr>
              <w:t xml:space="preserve">В Раздел </w:t>
            </w:r>
            <w:r w:rsidRPr="0060707F">
              <w:rPr>
                <w:rFonts w:ascii="Arial Narrow" w:eastAsia="Times New Roman" w:hAnsi="Arial Narrow" w:cs="Times New Roman"/>
                <w:bCs/>
              </w:rPr>
              <w:t>11.1. Допустими за подпомагане кандидати</w:t>
            </w:r>
            <w:r w:rsidRPr="0060707F">
              <w:rPr>
                <w:rFonts w:ascii="Arial Narrow" w:eastAsia="Times New Roman" w:hAnsi="Arial Narrow" w:cs="Times New Roman"/>
              </w:rPr>
              <w:t xml:space="preserve"> т. 4 и 5 е предвидени, че допустими кандидати са държавни предприятия по смисъла на чл. 163, ал. 1 от Закона за горите, стопанисващи/управляващи  минимум 1.0 ха неземеделски земи и юридически лица, собственици или стопанисващи минимум 1.0 земеделски или неземеделски земи. Съгласно изискванията на чл. 32, параграф 4 от Регламент (ЕС) № 702/2014 на Комисията, а именно: „</w:t>
            </w:r>
            <w:r w:rsidRPr="0060707F">
              <w:rPr>
                <w:rFonts w:ascii="Arial Narrow" w:eastAsia="Times New Roman" w:hAnsi="Arial Narrow" w:cs="Times New Roman"/>
                <w:i/>
              </w:rPr>
              <w:t xml:space="preserve">В случая на залесяване на държавни земи помощ може да бъде предоставена единствено ако субектът, </w:t>
            </w:r>
            <w:r w:rsidRPr="0060707F">
              <w:rPr>
                <w:rFonts w:ascii="Arial Narrow" w:eastAsia="Times New Roman" w:hAnsi="Arial Narrow" w:cs="Times New Roman"/>
                <w:i/>
              </w:rPr>
              <w:lastRenderedPageBreak/>
              <w:t>стопанисващ такава земя, е частен субект или община.</w:t>
            </w:r>
            <w:r w:rsidRPr="0060707F">
              <w:rPr>
                <w:rFonts w:ascii="Arial Narrow" w:eastAsia="Times New Roman" w:hAnsi="Arial Narrow" w:cs="Times New Roman"/>
              </w:rPr>
              <w:t>“ Предвид това ние считаме, че в условията за изпълнение следва да се предвиди, че в случаите на кандидат и по т. 4 раздел 11.1 и кандидати по т. 5. от същия раздел, които са регистрирани по Закона за висшето образование следва да се уточни, че инвестициите, които ще се изпълняват следва да се извършват върху земи, които не са държавна собственост. В тази връзка следва раздел 13.2: Условия за допустимост на дейностите да бъде допълнен, като се посочи еднозначно ясно изискването на чл. 32, параграф 4 от Регламент (ЕС) № 702/2014.</w:t>
            </w:r>
          </w:p>
        </w:tc>
        <w:tc>
          <w:tcPr>
            <w:tcW w:w="2268" w:type="dxa"/>
          </w:tcPr>
          <w:p w14:paraId="54585EFD" w14:textId="77777777" w:rsidR="009D5719" w:rsidRPr="0060707F" w:rsidRDefault="009D5719" w:rsidP="001279E3">
            <w:pPr>
              <w:spacing w:before="120" w:after="120"/>
              <w:jc w:val="both"/>
              <w:rPr>
                <w:rFonts w:ascii="Arial Narrow" w:hAnsi="Arial Narrow" w:cs="Times New Roman"/>
              </w:rPr>
            </w:pPr>
          </w:p>
          <w:p w14:paraId="5D40EA0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A219B83" w14:textId="77777777" w:rsidTr="001279E3">
        <w:trPr>
          <w:trHeight w:val="426"/>
        </w:trPr>
        <w:tc>
          <w:tcPr>
            <w:tcW w:w="709" w:type="dxa"/>
            <w:tcBorders>
              <w:top w:val="nil"/>
              <w:bottom w:val="nil"/>
            </w:tcBorders>
          </w:tcPr>
          <w:p w14:paraId="59B87C2F" w14:textId="77777777" w:rsidR="009D5719" w:rsidRDefault="009D5719" w:rsidP="001279E3">
            <w:pPr>
              <w:jc w:val="center"/>
              <w:rPr>
                <w:rFonts w:cs="Times New Roman"/>
                <w:sz w:val="24"/>
                <w:szCs w:val="24"/>
              </w:rPr>
            </w:pPr>
          </w:p>
        </w:tc>
        <w:tc>
          <w:tcPr>
            <w:tcW w:w="1985" w:type="dxa"/>
            <w:tcBorders>
              <w:top w:val="nil"/>
              <w:bottom w:val="nil"/>
            </w:tcBorders>
          </w:tcPr>
          <w:p w14:paraId="15810D2A" w14:textId="77777777" w:rsidR="009D5719" w:rsidRPr="00D34AF6" w:rsidRDefault="009D5719" w:rsidP="001279E3">
            <w:pPr>
              <w:jc w:val="center"/>
              <w:rPr>
                <w:rFonts w:cs="Times New Roman"/>
                <w:b/>
                <w:sz w:val="24"/>
                <w:szCs w:val="24"/>
              </w:rPr>
            </w:pPr>
          </w:p>
        </w:tc>
        <w:tc>
          <w:tcPr>
            <w:tcW w:w="1276" w:type="dxa"/>
            <w:tcBorders>
              <w:top w:val="nil"/>
              <w:bottom w:val="nil"/>
            </w:tcBorders>
          </w:tcPr>
          <w:p w14:paraId="12E2C1ED" w14:textId="77777777" w:rsidR="009D5719" w:rsidRPr="00D34AF6" w:rsidRDefault="009D5719" w:rsidP="001279E3">
            <w:pPr>
              <w:jc w:val="center"/>
              <w:rPr>
                <w:rFonts w:cs="Times New Roman"/>
                <w:b/>
                <w:sz w:val="24"/>
                <w:szCs w:val="24"/>
              </w:rPr>
            </w:pPr>
          </w:p>
        </w:tc>
        <w:tc>
          <w:tcPr>
            <w:tcW w:w="7796" w:type="dxa"/>
          </w:tcPr>
          <w:p w14:paraId="20366762" w14:textId="77777777" w:rsidR="009D5719" w:rsidRPr="0060707F" w:rsidRDefault="009D5719" w:rsidP="001279E3">
            <w:pPr>
              <w:widowControl/>
              <w:numPr>
                <w:ilvl w:val="0"/>
                <w:numId w:val="6"/>
              </w:numPr>
              <w:autoSpaceDE/>
              <w:autoSpaceDN/>
              <w:adjustRightInd/>
              <w:spacing w:before="120"/>
              <w:ind w:left="34" w:firstLine="709"/>
              <w:jc w:val="both"/>
              <w:rPr>
                <w:rFonts w:ascii="Arial Narrow" w:eastAsia="Times New Roman" w:hAnsi="Arial Narrow" w:cs="Times New Roman"/>
              </w:rPr>
            </w:pPr>
            <w:r w:rsidRPr="0060707F">
              <w:rPr>
                <w:rFonts w:ascii="Arial Narrow" w:eastAsia="Times New Roman" w:hAnsi="Arial Narrow" w:cs="Times New Roman"/>
              </w:rPr>
              <w:t>От раздел 11.1. „Критерии за допустимост на кандидатите“ в т. 2 става ясно, че са допустими кандидати, които са регистрирани по Закона за вероизповеданията, но липсват документи за преценка на вероизповеданията дали отговарят на условията на чл. 5, ал. 2, т. 14 от ЗОП. Това ще създаде проблем и при преценката дали те трябва да предоставят документите по раздел 14.2, т. 11.</w:t>
            </w:r>
          </w:p>
          <w:p w14:paraId="6228DC9D" w14:textId="77777777" w:rsidR="009D5719" w:rsidRPr="0060707F" w:rsidRDefault="009D5719" w:rsidP="001279E3">
            <w:pPr>
              <w:widowControl/>
              <w:autoSpaceDE/>
              <w:autoSpaceDN/>
              <w:adjustRightInd/>
              <w:spacing w:after="120"/>
              <w:ind w:left="34"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В допълнение обръщаме внимание, че в раздел 14.2 от Условия за допустимост на разходите, т.11, се предвижда следното: „</w:t>
            </w:r>
            <w:r w:rsidRPr="0060707F">
              <w:rPr>
                <w:rFonts w:ascii="Arial Narrow" w:eastAsia="Times New Roman" w:hAnsi="Arial Narrow" w:cs="Times New Roman"/>
                <w:i/>
                <w:lang w:eastAsia="bg-BG"/>
              </w:rPr>
              <w:t>За разходите по 1.1 и т. 5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обществена поръчка</w:t>
            </w:r>
            <w:r w:rsidRPr="0060707F">
              <w:rPr>
                <w:rFonts w:ascii="Arial Narrow" w:eastAsia="Times New Roman" w:hAnsi="Arial Narrow" w:cs="Times New Roman"/>
                <w:lang w:val="en-US" w:eastAsia="bg-BG"/>
              </w:rPr>
              <w:t>.</w:t>
            </w:r>
            <w:r w:rsidRPr="0060707F">
              <w:rPr>
                <w:rFonts w:ascii="Arial Narrow" w:eastAsia="Times New Roman" w:hAnsi="Arial Narrow" w:cs="Times New Roman"/>
                <w:lang w:eastAsia="bg-BG"/>
              </w:rPr>
              <w:t>“</w:t>
            </w:r>
          </w:p>
          <w:p w14:paraId="54A44DD9" w14:textId="77777777" w:rsidR="009D5719" w:rsidRPr="0060707F" w:rsidRDefault="009D5719" w:rsidP="001279E3">
            <w:pPr>
              <w:widowControl/>
              <w:autoSpaceDE/>
              <w:autoSpaceDN/>
              <w:adjustRightInd/>
              <w:spacing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Съгласно чл. 28 от Закона за вероизповеданията (ЗВ) Държавата предоставя на регистрираните вероизповедания държавна субсидия, която до края на месец януари на текущата година централното ръководство на съответното вероизповедание разпределя съответно на текущи и капиталови разходи. Текущите разходи се изразходват целево за покриване на разходите на вероизповеданието за заплати и възнаграждения на свещенослужителите и служителите на религиозните институции, за осъществяването на образователни дейности, които не се обхващат от финансирането по чл. 33, ал. 3, и за поддръжка на гробищни паркове. Капиталовите разходи включват разходи за строителство и ремонт на молитвени домове, храмове и манастири и прилежащите им сгради, </w:t>
            </w:r>
            <w:proofErr w:type="spellStart"/>
            <w:r w:rsidRPr="0060707F">
              <w:rPr>
                <w:rFonts w:ascii="Arial Narrow" w:eastAsia="Times New Roman" w:hAnsi="Arial Narrow" w:cs="Times New Roman"/>
                <w:lang w:eastAsia="bg-BG"/>
              </w:rPr>
              <w:t>сгради</w:t>
            </w:r>
            <w:proofErr w:type="spellEnd"/>
            <w:r w:rsidRPr="0060707F">
              <w:rPr>
                <w:rFonts w:ascii="Arial Narrow" w:eastAsia="Times New Roman" w:hAnsi="Arial Narrow" w:cs="Times New Roman"/>
                <w:lang w:eastAsia="bg-BG"/>
              </w:rPr>
              <w:t xml:space="preserve"> на висши духовни училища и духовни училища от системата на предучилищното и училищното образование, както и изграждане и ремонт на гробищни паркове. Съгласно ал. 11 на чл. 28 от ЗВ е предвидено, че централното ръководство на съответното вероизповедание извършва разпределение на средствата по държавната субсидия за текущи разходи между местните поделения и предоставя до края на месец януари на текущата година на Дирекция „Вероизповедания“ на Министерския съвет справка за разпределението на субсидията за капиталови разходи по обекти.</w:t>
            </w:r>
          </w:p>
          <w:p w14:paraId="3E4B5D5E" w14:textId="77777777" w:rsidR="009D5719" w:rsidRPr="0060707F" w:rsidRDefault="009D5719" w:rsidP="001279E3">
            <w:pPr>
              <w:widowControl/>
              <w:autoSpaceDE/>
              <w:autoSpaceDN/>
              <w:adjustRightInd/>
              <w:spacing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Закона за вероизповеданията предвижда, че разпределението на държавната субсидия се одобрява ежегодно със закона за държавния бюджет на Република България (ЗДБРБ). В чл. 6, ал.4 от ЗДБРБ са определени размерите на разпределението на държавната субсидия за вероизповеданията, регистрирани по реда на ЗВ.</w:t>
            </w:r>
          </w:p>
          <w:p w14:paraId="6C49A953" w14:textId="77777777" w:rsidR="009D5719" w:rsidRPr="0060707F" w:rsidRDefault="009D5719" w:rsidP="001279E3">
            <w:pPr>
              <w:widowControl/>
              <w:autoSpaceDE/>
              <w:autoSpaceDN/>
              <w:adjustRightInd/>
              <w:spacing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Предвид това и в резултат на значителното увеличение на размера на държавната субсидия и разделението и на капиталови и текущи разходи съгласно Закона за вероизповеданията през 2020 г. ние считаме, че съществува вероятност част от регистрираните </w:t>
            </w:r>
            <w:r w:rsidRPr="0060707F">
              <w:rPr>
                <w:rFonts w:ascii="Arial Narrow" w:eastAsia="Times New Roman" w:hAnsi="Arial Narrow" w:cs="Times New Roman"/>
                <w:lang w:eastAsia="bg-BG"/>
              </w:rPr>
              <w:lastRenderedPageBreak/>
              <w:t>вероизповедания да се окажат възложители по реда на чл. 5, ал. 2, т. 14 от ЗОП. Нашето притеснение е породено от факта, че съгласно § 43 от ДР на ЗОП – „Публично правна организация" е юридическо лице, за което са изпълнени следните условия:</w:t>
            </w:r>
          </w:p>
          <w:p w14:paraId="60F1CE9C" w14:textId="77777777" w:rsidR="009D5719" w:rsidRPr="0060707F" w:rsidRDefault="009D5719" w:rsidP="001279E3">
            <w:pPr>
              <w:widowControl/>
              <w:autoSpaceDE/>
              <w:autoSpaceDN/>
              <w:adjustRightInd/>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а) създадено е с конкретната цел да задоволява нужди от общ интерес, които нямат промишлен или търговски характер;</w:t>
            </w:r>
          </w:p>
          <w:p w14:paraId="37902172" w14:textId="77777777" w:rsidR="009D5719" w:rsidRPr="0060707F" w:rsidRDefault="009D5719" w:rsidP="001279E3">
            <w:pPr>
              <w:widowControl/>
              <w:autoSpaceDE/>
              <w:autoSpaceDN/>
              <w:adjustRightInd/>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б) финансирано е с повече от 50 на сто от държавни, териториални или местни органи или от други </w:t>
            </w:r>
            <w:proofErr w:type="spellStart"/>
            <w:r w:rsidRPr="0060707F">
              <w:rPr>
                <w:rFonts w:ascii="Arial Narrow" w:eastAsia="Times New Roman" w:hAnsi="Arial Narrow" w:cs="Times New Roman"/>
                <w:lang w:eastAsia="bg-BG"/>
              </w:rPr>
              <w:t>публичноправни</w:t>
            </w:r>
            <w:proofErr w:type="spellEnd"/>
            <w:r w:rsidRPr="0060707F">
              <w:rPr>
                <w:rFonts w:ascii="Arial Narrow" w:eastAsia="Times New Roman" w:hAnsi="Arial Narrow" w:cs="Times New Roman"/>
                <w:lang w:eastAsia="bg-BG"/>
              </w:rPr>
              <w:t xml:space="preserve">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14:paraId="2F5FE609" w14:textId="77777777" w:rsidR="009D5719" w:rsidRPr="0060707F" w:rsidRDefault="009D5719" w:rsidP="001279E3">
            <w:pPr>
              <w:widowControl/>
              <w:autoSpaceDE/>
              <w:autoSpaceDN/>
              <w:adjustRightInd/>
              <w:spacing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 ...“</w:t>
            </w:r>
          </w:p>
          <w:p w14:paraId="0D08B606" w14:textId="77777777" w:rsidR="009D5719" w:rsidRPr="0060707F" w:rsidRDefault="009D5719" w:rsidP="001279E3">
            <w:pPr>
              <w:widowControl/>
              <w:autoSpaceDE/>
              <w:autoSpaceDN/>
              <w:adjustRightInd/>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Не на последно място следва да се отбележи и факта, че в рамките на </w:t>
            </w:r>
            <w:proofErr w:type="spellStart"/>
            <w:r w:rsidRPr="0060707F">
              <w:rPr>
                <w:rFonts w:ascii="Arial Narrow" w:eastAsia="Times New Roman" w:hAnsi="Arial Narrow" w:cs="Times New Roman"/>
                <w:lang w:eastAsia="bg-BG"/>
              </w:rPr>
              <w:t>одитно</w:t>
            </w:r>
            <w:proofErr w:type="spellEnd"/>
            <w:r w:rsidRPr="0060707F">
              <w:rPr>
                <w:rFonts w:ascii="Arial Narrow" w:eastAsia="Times New Roman" w:hAnsi="Arial Narrow" w:cs="Times New Roman"/>
                <w:lang w:eastAsia="bg-BG"/>
              </w:rPr>
              <w:t xml:space="preserve"> проучване на ЕК - RD1/2015/832/BG/RFIL, комисията е изразила своите мотиви по отношение на изразеното от нея мнение, свързано с възможността вероизповеданията в България да попадат в приложното поле на ЗОП, като предоставя и в следващо писмо  по посоченото проучване и начина на преценка дали дадено вероизповедание попада в обхвата на 5, ал. 2, т. 14 от ЗОП (член 1, параграф 9 от Директива 2004/18/ЕО, респективно чл. 2, параграф 1, т. 4 от Директива 2014/24/ЕС).</w:t>
            </w:r>
          </w:p>
          <w:p w14:paraId="223BB3FC" w14:textId="77777777" w:rsidR="009D5719" w:rsidRPr="0060707F" w:rsidRDefault="009D5719" w:rsidP="001279E3">
            <w:pPr>
              <w:widowControl/>
              <w:autoSpaceDE/>
              <w:autoSpaceDN/>
              <w:adjustRightInd/>
              <w:ind w:firstLine="708"/>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Предвид посоченото в т. 11 на раздел 14.2 от Условията за кандидатстване ние считаме, че е възможно разходите, които са заявени за подпомагане, съгласно т. 5 от раздел 14.1 да са недопустими на основание, че не са извършени в съответствие с изискванията на националното и европейско законодателство.</w:t>
            </w:r>
          </w:p>
          <w:p w14:paraId="6774A00A"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lang w:eastAsia="bg-BG"/>
              </w:rPr>
              <w:t xml:space="preserve">За да се създаде възможност за управление на съществуващите рискове в насоките за кандидатстване, следва да се предвидят документи, с помощта на които да се извършва преценка за допустимостта на разходите, извършени преди подаване на заявлението за подпомагане. Обръщаме внимание, че съгласно Тълкувателно решение № 1 от 13.11.2010 г. на Върховният касационен съд на Република България местни поделения на Българската православна църква – Българска патриаршия със статут на юридически лица са митрополиите, църквите и манастирите – чл.13 от Устава на БПЦ-БП във </w:t>
            </w:r>
            <w:proofErr w:type="spellStart"/>
            <w:r w:rsidRPr="0060707F">
              <w:rPr>
                <w:rFonts w:ascii="Arial Narrow" w:eastAsia="Times New Roman" w:hAnsi="Arial Narrow" w:cs="Times New Roman"/>
                <w:lang w:eastAsia="bg-BG"/>
              </w:rPr>
              <w:t>вр</w:t>
            </w:r>
            <w:proofErr w:type="spellEnd"/>
            <w:r w:rsidRPr="0060707F">
              <w:rPr>
                <w:rFonts w:ascii="Arial Narrow" w:eastAsia="Times New Roman" w:hAnsi="Arial Narrow" w:cs="Times New Roman"/>
                <w:lang w:eastAsia="bg-BG"/>
              </w:rPr>
              <w:t xml:space="preserve">. чл.10 ал. 2 </w:t>
            </w:r>
            <w:proofErr w:type="spellStart"/>
            <w:r w:rsidRPr="0060707F">
              <w:rPr>
                <w:rFonts w:ascii="Arial Narrow" w:eastAsia="Times New Roman" w:hAnsi="Arial Narrow" w:cs="Times New Roman"/>
                <w:lang w:eastAsia="bg-BG"/>
              </w:rPr>
              <w:t>предл</w:t>
            </w:r>
            <w:proofErr w:type="spellEnd"/>
            <w:r w:rsidRPr="0060707F">
              <w:rPr>
                <w:rFonts w:ascii="Arial Narrow" w:eastAsia="Times New Roman" w:hAnsi="Arial Narrow" w:cs="Times New Roman"/>
                <w:lang w:eastAsia="bg-BG"/>
              </w:rPr>
              <w:t xml:space="preserve">. 2 от ЗВ. Техните законни представители по смисъла на чл. 30 ал. 1 от ГПК се легитимират като такива с актовете за избор или назначаване, издадени от органите, които са ги избрали или назначили: чл. 96 ал. 3 от Устава - за митрополиите; чл. 140 ал. 4 от Устава - за църквите и чл. 161 ал. 3 и ал. 4 от Устава - за манастирите. Съгласно същото Решение № 1 на ВКС </w:t>
            </w:r>
            <w:proofErr w:type="spellStart"/>
            <w:r w:rsidRPr="0060707F">
              <w:rPr>
                <w:rFonts w:ascii="Arial Narrow" w:eastAsia="Times New Roman" w:hAnsi="Arial Narrow" w:cs="Times New Roman"/>
                <w:lang w:eastAsia="bg-BG"/>
              </w:rPr>
              <w:t>правосубектността</w:t>
            </w:r>
            <w:proofErr w:type="spellEnd"/>
            <w:r w:rsidRPr="0060707F">
              <w:rPr>
                <w:rFonts w:ascii="Arial Narrow" w:eastAsia="Times New Roman" w:hAnsi="Arial Narrow" w:cs="Times New Roman"/>
                <w:lang w:eastAsia="bg-BG"/>
              </w:rPr>
              <w:t xml:space="preserve"> на Българската православна църква – Българска патриаршия и на нейните местни поделения, със статут на юридически лица, произтича от закона – чл. 10 ал. 2 от ЗВ. Представителна власт на лицата, които ги представляват се доказва с актовете за избор или назначаване, издадени от органите, които са ги избрали или назначили. Предвид това и във връзка с разпоредбата на чл. 28, ал. 11 от ЗВ и чл. 232 от Устава на Българската православна църква – Българска патриаршия, от който става ясно, че местните поделения на Българската православна църква – Българска патриаршия съставят самостоятелни бюджети, ние считаме, че документите, от които следва да се прави преценката за наличие на обстоятелствата по чл. 5, ал. 2, т. 14 от ЗОП могат да бъдат сведени </w:t>
            </w:r>
            <w:r w:rsidRPr="0060707F">
              <w:rPr>
                <w:rFonts w:ascii="Arial Narrow" w:eastAsia="Times New Roman" w:hAnsi="Arial Narrow" w:cs="Times New Roman"/>
                <w:lang w:eastAsia="bg-BG"/>
              </w:rPr>
              <w:lastRenderedPageBreak/>
              <w:t xml:space="preserve">до отделния бюджет на съответното местно поделение, съпоставени с разпределението посочено в чл. 28, ал. 11 от ЗВ. Следва да бъде проучен и въпросът, свързан с останалите регистрирани вероизповедания в България, които са различни от Българската православна църква – Българска патриаршия и не са обхванати от Тълкувателно решение № 1 от 13.11.2010 г. на ВКС. Допълнително с цел управлението на установените рискове в рамките на </w:t>
            </w:r>
            <w:proofErr w:type="spellStart"/>
            <w:r w:rsidRPr="0060707F">
              <w:rPr>
                <w:rFonts w:ascii="Arial Narrow" w:eastAsia="Times New Roman" w:hAnsi="Arial Narrow" w:cs="Times New Roman"/>
                <w:lang w:eastAsia="bg-BG"/>
              </w:rPr>
              <w:t>одитно</w:t>
            </w:r>
            <w:proofErr w:type="spellEnd"/>
            <w:r w:rsidRPr="0060707F">
              <w:rPr>
                <w:rFonts w:ascii="Arial Narrow" w:eastAsia="Times New Roman" w:hAnsi="Arial Narrow" w:cs="Times New Roman"/>
                <w:lang w:eastAsia="bg-BG"/>
              </w:rPr>
              <w:t xml:space="preserve"> проучване RD1/2015/832/BG на ЕК, следва условията за изпълнение да бъдат допълнени, като се предвидят правила за възлагане на обществени поръчки по ЗОП, в случай че съпоставката на приходите на отделното местно поделение на вероизповедание с държавната субсидия и допълнителните средства, предоставени по реда на чл. 28, ал. 1 и 5 сочи, че то попада в приложното поле на чл. 5, ал. 2, т. 14 от ЗОП.</w:t>
            </w:r>
          </w:p>
        </w:tc>
        <w:tc>
          <w:tcPr>
            <w:tcW w:w="2268" w:type="dxa"/>
          </w:tcPr>
          <w:p w14:paraId="002C832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Не се приема!</w:t>
            </w:r>
          </w:p>
          <w:p w14:paraId="46AFB7F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Още в предишни програмен период Министерство на финансите, АДФИ и Агенция за обществените поръчки, излязоха със съвместно становище, че регистрираните религиозни институции, както и техните местни поделения, не са организации в обществен интерес.</w:t>
            </w:r>
          </w:p>
          <w:p w14:paraId="5E309DC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По отношение на чл. 28, ал. 5, от Закона за вероизповеданията където е записано, че „В обществен интерес, свързан с религиозните ценности на българския народ, на вероизповеданията може да се предоставят и допълнителни средства над размера на държавната субсидия“., и след получено писмо от Дирекция „Вероизповедания“ към Министерски съвет е внесено следното пояснение: „Законодателят не </w:t>
            </w:r>
            <w:r w:rsidRPr="0060707F">
              <w:rPr>
                <w:rFonts w:ascii="Arial Narrow" w:hAnsi="Arial Narrow" w:cs="Times New Roman"/>
              </w:rPr>
              <w:lastRenderedPageBreak/>
              <w:t xml:space="preserve">определя статута на религиозните институции и техните местни поделения, като организации в обществен интерес. Тази алинея дава възможност на държавата да защити собствения си обществен интерес. В тези случай това не е право на вероизповеданията, а държавните институции действат служебно по собствена преценка и защитават обществения интерес на държавата. В заключение в писмото си Дирекция „Вероизповедания“ категорично посочва, че по никакъв начин местните поделения на вероизповеданията не бива да бъдат третирани като възложители по ЗОП, а към тях следва да се прилагат разпоредбите на ПМС 160, както и, че „По никакъв начин кандидатстващите местни поделения на вероизповеданията за предоставяне на средства по подмярка </w:t>
            </w:r>
            <w:r w:rsidRPr="0060707F">
              <w:rPr>
                <w:rFonts w:ascii="Arial Narrow" w:hAnsi="Arial Narrow" w:cs="Times New Roman"/>
                <w:lang w:val="en-US"/>
              </w:rPr>
              <w:t>8</w:t>
            </w:r>
            <w:r w:rsidRPr="0060707F">
              <w:rPr>
                <w:rFonts w:ascii="Arial Narrow" w:hAnsi="Arial Narrow" w:cs="Times New Roman"/>
              </w:rPr>
              <w:t>.</w:t>
            </w:r>
            <w:r w:rsidRPr="0060707F">
              <w:rPr>
                <w:rFonts w:ascii="Arial Narrow" w:hAnsi="Arial Narrow" w:cs="Times New Roman"/>
                <w:lang w:val="en-US"/>
              </w:rPr>
              <w:t>1</w:t>
            </w:r>
            <w:r w:rsidRPr="0060707F">
              <w:rPr>
                <w:rFonts w:ascii="Arial Narrow" w:hAnsi="Arial Narrow" w:cs="Times New Roman"/>
              </w:rPr>
              <w:t xml:space="preserve"> не бива да се свързват с чл. 28, ал. 5 от ЗВ“.</w:t>
            </w:r>
          </w:p>
        </w:tc>
      </w:tr>
      <w:tr w:rsidR="009D5719" w:rsidRPr="00D34AF6" w14:paraId="51A891DD" w14:textId="77777777" w:rsidTr="001279E3">
        <w:trPr>
          <w:trHeight w:val="426"/>
        </w:trPr>
        <w:tc>
          <w:tcPr>
            <w:tcW w:w="709" w:type="dxa"/>
            <w:vMerge w:val="restart"/>
            <w:tcBorders>
              <w:top w:val="nil"/>
              <w:bottom w:val="nil"/>
            </w:tcBorders>
          </w:tcPr>
          <w:p w14:paraId="46579741" w14:textId="77777777" w:rsidR="009D5719" w:rsidRDefault="009D5719" w:rsidP="001279E3">
            <w:pPr>
              <w:jc w:val="center"/>
              <w:rPr>
                <w:rFonts w:cs="Times New Roman"/>
                <w:sz w:val="24"/>
                <w:szCs w:val="24"/>
              </w:rPr>
            </w:pPr>
          </w:p>
        </w:tc>
        <w:tc>
          <w:tcPr>
            <w:tcW w:w="1985" w:type="dxa"/>
            <w:tcBorders>
              <w:top w:val="nil"/>
              <w:bottom w:val="nil"/>
            </w:tcBorders>
          </w:tcPr>
          <w:p w14:paraId="295267F7" w14:textId="77777777" w:rsidR="009D5719" w:rsidRPr="00D34AF6" w:rsidRDefault="009D5719" w:rsidP="001279E3">
            <w:pPr>
              <w:jc w:val="center"/>
              <w:rPr>
                <w:rFonts w:cs="Times New Roman"/>
                <w:b/>
                <w:sz w:val="24"/>
                <w:szCs w:val="24"/>
              </w:rPr>
            </w:pPr>
          </w:p>
        </w:tc>
        <w:tc>
          <w:tcPr>
            <w:tcW w:w="1276" w:type="dxa"/>
            <w:tcBorders>
              <w:top w:val="nil"/>
              <w:bottom w:val="nil"/>
            </w:tcBorders>
          </w:tcPr>
          <w:p w14:paraId="596B2FEB" w14:textId="77777777" w:rsidR="009D5719" w:rsidRPr="00D34AF6" w:rsidRDefault="009D5719" w:rsidP="001279E3">
            <w:pPr>
              <w:jc w:val="center"/>
              <w:rPr>
                <w:rFonts w:cs="Times New Roman"/>
                <w:b/>
                <w:sz w:val="24"/>
                <w:szCs w:val="24"/>
              </w:rPr>
            </w:pPr>
          </w:p>
        </w:tc>
        <w:tc>
          <w:tcPr>
            <w:tcW w:w="7796" w:type="dxa"/>
          </w:tcPr>
          <w:p w14:paraId="001A2543" w14:textId="77777777" w:rsidR="009D5719" w:rsidRPr="0060707F" w:rsidRDefault="009D5719" w:rsidP="001279E3">
            <w:pPr>
              <w:pStyle w:val="ListParagraph"/>
              <w:widowControl/>
              <w:numPr>
                <w:ilvl w:val="0"/>
                <w:numId w:val="6"/>
              </w:numPr>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rPr>
              <w:t>В Раздел 13.1: Допустими дейности в т. 4.2 е предвидена, като допустима дейност отглеждане на новосъздадените горски култури до 5 години след залесяването, по схема 3 пъти за първата и втората година, 2 пъти за третата и 1 път за четвъртата и петата година. Обръщаме внимание, че ПРСР -2014-2020</w:t>
            </w:r>
            <w:r w:rsidRPr="0060707F">
              <w:rPr>
                <w:rFonts w:ascii="Arial Narrow" w:hAnsi="Arial Narrow"/>
                <w:vertAlign w:val="superscript"/>
              </w:rPr>
              <w:footnoteReference w:id="1"/>
            </w:r>
            <w:r w:rsidRPr="0060707F">
              <w:rPr>
                <w:rFonts w:ascii="Arial Narrow" w:eastAsia="Times New Roman" w:hAnsi="Arial Narrow" w:cs="Times New Roman"/>
              </w:rPr>
              <w:t xml:space="preserve"> като допустим разход за материални инвестиции в раздел 8.2.7.3.1.5 Допустими разходи, т. 8 е предвиден </w:t>
            </w:r>
            <w:r w:rsidRPr="0060707F">
              <w:rPr>
                <w:rFonts w:ascii="Arial Narrow" w:eastAsia="Times New Roman" w:hAnsi="Arial Narrow" w:cs="Times New Roman"/>
                <w:i/>
              </w:rPr>
              <w:t xml:space="preserve">„Годишна премия за хектар, която покрива разходите за пропуснатите земеделски доходи и за поддръжка, включително ранни и късни прочиствания, и се изплаща в продължение на максимален срок от 12 години от датата на предоставянето </w:t>
            </w:r>
            <w:r w:rsidRPr="0060707F">
              <w:rPr>
                <w:rFonts w:ascii="Arial" w:eastAsia="Times New Roman" w:hAnsi="Arial" w:cs="Arial"/>
                <w:i/>
              </w:rPr>
              <w:t>ѝ</w:t>
            </w:r>
            <w:r w:rsidRPr="0060707F">
              <w:rPr>
                <w:rFonts w:ascii="Arial Narrow" w:eastAsia="Times New Roman" w:hAnsi="Arial Narrow" w:cs="Times New Roman"/>
                <w:i/>
              </w:rPr>
              <w:t>.“</w:t>
            </w:r>
            <w:r w:rsidRPr="0060707F">
              <w:rPr>
                <w:rFonts w:ascii="Arial Narrow" w:eastAsia="Times New Roman" w:hAnsi="Arial Narrow" w:cs="Times New Roman"/>
              </w:rPr>
              <w:t xml:space="preserve"> Предвид това ние считаме, че предвидената в т. 4.2 дейност не съответства на ПРСР 2014-2020 и не може да се прилага по предвидения в условията за кандидатстване начин. Допълнително обръщаме внимание, че съгласно чл. 22, параграф 1 от Регламент (ЕС) № 1305/2013 на Европейския парламент и на Съвета, подпомагането по член 21, параграф 1, буква a) се предоставя на публични и частни стопани на земя и техни асоциации и </w:t>
            </w:r>
            <w:r w:rsidRPr="0060707F">
              <w:rPr>
                <w:rFonts w:ascii="Arial Narrow" w:eastAsia="Times New Roman" w:hAnsi="Arial Narrow" w:cs="Times New Roman"/>
                <w:u w:val="single"/>
              </w:rPr>
              <w:t>покрива разходите за установяване и за годишна премия за хектар, която да покрива разходите за пропуснати доходи от селскостопанска дейност и за поддръжка, включително ранните и късните прочиствания,</w:t>
            </w:r>
            <w:r w:rsidRPr="0060707F">
              <w:rPr>
                <w:rFonts w:ascii="Arial Narrow" w:eastAsia="Times New Roman" w:hAnsi="Arial Narrow" w:cs="Times New Roman"/>
              </w:rPr>
              <w:t xml:space="preserve"> за максимален период от дванадесет години. Когато земята е собственост на държавата, подпомагане може да се предостави само ако субектът, стопанисващ земята, е частноправен субект или община. Подпомагането за залесяване на земя, която е собственост на публични органи, или за бързорастящи дървета покрива само разходите за установяване. В тази връзка обръщаме внимание, че в </w:t>
            </w:r>
            <w:bookmarkStart w:id="0" w:name="_Toc6389748"/>
            <w:r w:rsidRPr="0060707F">
              <w:rPr>
                <w:rFonts w:ascii="Arial Narrow" w:eastAsia="Times New Roman" w:hAnsi="Arial Narrow" w:cs="Times New Roman"/>
              </w:rPr>
              <w:t>Приложение № 2 към Раздел 8.2 мярка 8 „Методика за определяне на национални средни стандартни цени за създаване на гори-залесителни и поддържащи дейности по ПРСР 2014-2020“</w:t>
            </w:r>
            <w:bookmarkEnd w:id="0"/>
            <w:r w:rsidRPr="0060707F">
              <w:rPr>
                <w:rFonts w:ascii="Arial Narrow" w:eastAsia="Times New Roman" w:hAnsi="Arial Narrow" w:cs="Times New Roman"/>
              </w:rPr>
              <w:t xml:space="preserve"> начина за изчисляване на стойностите за отглеждане на новосъздадените горски култури до 5 години след залесяването, посочен в т. 2 съответно на Раздел II и III от приложението не отговаря на изискванията на чл. 22, параграф 1 от посочения Регламент. В тази връзка изразяваме своето притеснение по отношение на допустимостта на дейността, предвидената в т. 4.2 от Раздел 13.1: Допустими дейности, респективно притеснението ни се отнася до допустимостта на разхода. Посочен в т. 4.2 от 14.1. Допустими разходи. Допълнителен мотив за това мнение е и изискването на чл. 92 от Регламент 1306/2013, където е посочено, че </w:t>
            </w:r>
            <w:proofErr w:type="spellStart"/>
            <w:r w:rsidRPr="0060707F">
              <w:rPr>
                <w:rFonts w:ascii="Arial Narrow" w:eastAsia="Times New Roman" w:hAnsi="Arial Narrow" w:cs="Times New Roman"/>
              </w:rPr>
              <w:t>бенефициери</w:t>
            </w:r>
            <w:proofErr w:type="spellEnd"/>
            <w:r w:rsidRPr="0060707F">
              <w:rPr>
                <w:rFonts w:ascii="Arial Narrow" w:eastAsia="Times New Roman" w:hAnsi="Arial Narrow" w:cs="Times New Roman"/>
              </w:rPr>
              <w:t xml:space="preserve"> получаващи годишни премии съгласно член 21, параграф 1, букви а) от Регламент 1305/2013 подлежат на спазване на правилата за кръстосано съответствие. Обръщам внимание, че в насоките липсват </w:t>
            </w:r>
            <w:r w:rsidRPr="0060707F">
              <w:rPr>
                <w:rFonts w:ascii="Arial Narrow" w:eastAsia="Times New Roman" w:hAnsi="Arial Narrow" w:cs="Times New Roman"/>
              </w:rPr>
              <w:lastRenderedPageBreak/>
              <w:t>каквито и да било изисквания по отношение на задълженията на бенефициентите да спазват правилата по чл. 93 от Регламент 1306/2013 г. Не се прави и никаква референция към приетите на национално ниво стандарти по отношение на кръстосаното съответствие в областта на горите. Съответно т. 10 от раздел 13.2 Условия за допустимост на дейностите, а именно: „</w:t>
            </w:r>
            <w:r w:rsidRPr="0060707F">
              <w:rPr>
                <w:rFonts w:ascii="Arial Narrow" w:eastAsia="Times New Roman" w:hAnsi="Arial Narrow" w:cs="Times New Roman"/>
                <w:i/>
              </w:rPr>
              <w:t>Дейностите по отглеждане по т. 4.2 от Раздел 13.1. „Допустими дейности“ са допустими за подпомагане само за горски култури, създадени по реда на настоящите условия за кандидатстване.</w:t>
            </w:r>
            <w:r w:rsidRPr="0060707F">
              <w:rPr>
                <w:rFonts w:ascii="Arial Narrow" w:eastAsia="Times New Roman" w:hAnsi="Arial Narrow" w:cs="Times New Roman"/>
              </w:rPr>
              <w:t>“ следва да бъде недопустима дейност.</w:t>
            </w:r>
          </w:p>
        </w:tc>
        <w:tc>
          <w:tcPr>
            <w:tcW w:w="2268" w:type="dxa"/>
          </w:tcPr>
          <w:p w14:paraId="06143B7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Не се приема.</w:t>
            </w:r>
          </w:p>
          <w:p w14:paraId="513AA3B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Член 93 от Регламент 1306/2013, определя,  че правилата за кръстосано съответствие се състоят от </w:t>
            </w:r>
            <w:proofErr w:type="spellStart"/>
            <w:r w:rsidRPr="0060707F">
              <w:rPr>
                <w:rFonts w:ascii="Arial Narrow" w:hAnsi="Arial Narrow" w:cs="Times New Roman"/>
              </w:rPr>
              <w:t>законоустановените</w:t>
            </w:r>
            <w:proofErr w:type="spellEnd"/>
            <w:r w:rsidRPr="0060707F">
              <w:rPr>
                <w:rFonts w:ascii="Arial Narrow" w:hAnsi="Arial Narrow" w:cs="Times New Roman"/>
              </w:rPr>
              <w:t xml:space="preserve"> изисквания към управлението съгласно правото на Съюза и стандартите за добро земеделско и екологично състояние на земята, установени на национално равнище, както са посочени в Приложение II. Поставените в приложението  изисквания и стандарти за област „Околна среда, изменение на климата, добро земеделско състояние на земята“ отговарят напълно на целите на процедурата, като към предвидения период на прием по подмярката не са предвидени национални стандарти по тази </w:t>
            </w:r>
            <w:r w:rsidRPr="0060707F">
              <w:rPr>
                <w:rFonts w:ascii="Arial Narrow" w:hAnsi="Arial Narrow" w:cs="Times New Roman"/>
              </w:rPr>
              <w:lastRenderedPageBreak/>
              <w:t xml:space="preserve">дейност. </w:t>
            </w:r>
          </w:p>
        </w:tc>
      </w:tr>
      <w:tr w:rsidR="009D5719" w:rsidRPr="00D34AF6" w14:paraId="106883D8" w14:textId="77777777" w:rsidTr="001279E3">
        <w:trPr>
          <w:trHeight w:val="426"/>
        </w:trPr>
        <w:tc>
          <w:tcPr>
            <w:tcW w:w="709" w:type="dxa"/>
            <w:vMerge/>
            <w:tcBorders>
              <w:bottom w:val="nil"/>
            </w:tcBorders>
          </w:tcPr>
          <w:p w14:paraId="4AF0BD2D" w14:textId="77777777" w:rsidR="009D5719" w:rsidRDefault="009D5719" w:rsidP="001279E3">
            <w:pPr>
              <w:jc w:val="center"/>
              <w:rPr>
                <w:rFonts w:cs="Times New Roman"/>
                <w:sz w:val="24"/>
                <w:szCs w:val="24"/>
              </w:rPr>
            </w:pPr>
          </w:p>
        </w:tc>
        <w:tc>
          <w:tcPr>
            <w:tcW w:w="1985" w:type="dxa"/>
            <w:tcBorders>
              <w:top w:val="nil"/>
              <w:bottom w:val="nil"/>
            </w:tcBorders>
          </w:tcPr>
          <w:p w14:paraId="109644C9" w14:textId="77777777" w:rsidR="009D5719" w:rsidRPr="00D34AF6" w:rsidRDefault="009D5719" w:rsidP="001279E3">
            <w:pPr>
              <w:jc w:val="center"/>
              <w:rPr>
                <w:rFonts w:cs="Times New Roman"/>
                <w:b/>
                <w:sz w:val="24"/>
                <w:szCs w:val="24"/>
              </w:rPr>
            </w:pPr>
          </w:p>
        </w:tc>
        <w:tc>
          <w:tcPr>
            <w:tcW w:w="1276" w:type="dxa"/>
            <w:vMerge w:val="restart"/>
            <w:tcBorders>
              <w:top w:val="nil"/>
              <w:bottom w:val="nil"/>
            </w:tcBorders>
          </w:tcPr>
          <w:p w14:paraId="6FD999E6" w14:textId="77777777" w:rsidR="009D5719" w:rsidRPr="00D34AF6" w:rsidRDefault="009D5719" w:rsidP="001279E3">
            <w:pPr>
              <w:jc w:val="center"/>
              <w:rPr>
                <w:rFonts w:cs="Times New Roman"/>
                <w:b/>
                <w:sz w:val="24"/>
                <w:szCs w:val="24"/>
              </w:rPr>
            </w:pPr>
          </w:p>
        </w:tc>
        <w:tc>
          <w:tcPr>
            <w:tcW w:w="7796" w:type="dxa"/>
          </w:tcPr>
          <w:p w14:paraId="09F20651" w14:textId="77777777" w:rsidR="009D5719" w:rsidRPr="0060707F" w:rsidRDefault="009D5719" w:rsidP="001279E3">
            <w:pPr>
              <w:pStyle w:val="ListParagraph"/>
              <w:widowControl/>
              <w:numPr>
                <w:ilvl w:val="0"/>
                <w:numId w:val="6"/>
              </w:numPr>
              <w:autoSpaceDE/>
              <w:autoSpaceDN/>
              <w:adjustRightInd/>
              <w:spacing w:before="120" w:after="120"/>
              <w:ind w:left="0" w:firstLine="743"/>
              <w:jc w:val="both"/>
              <w:rPr>
                <w:rFonts w:ascii="Arial Narrow" w:hAnsi="Arial Narrow" w:cs="Times New Roman"/>
                <w:b/>
              </w:rPr>
            </w:pPr>
            <w:r w:rsidRPr="0060707F">
              <w:rPr>
                <w:rFonts w:ascii="Arial Narrow" w:eastAsia="Times New Roman" w:hAnsi="Arial Narrow" w:cs="Times New Roman"/>
              </w:rPr>
              <w:t xml:space="preserve">В раздел 13.2: Условия за допустимост на дейностите в т. 5.6 е предвидено, че когато се налага смесване на дървесните или храстови видове в културата, то трябва да е </w:t>
            </w:r>
            <w:proofErr w:type="spellStart"/>
            <w:r w:rsidRPr="0060707F">
              <w:rPr>
                <w:rFonts w:ascii="Arial Narrow" w:eastAsia="Times New Roman" w:hAnsi="Arial Narrow" w:cs="Times New Roman"/>
              </w:rPr>
              <w:t>поясно</w:t>
            </w:r>
            <w:proofErr w:type="spellEnd"/>
            <w:r w:rsidRPr="0060707F">
              <w:rPr>
                <w:rFonts w:ascii="Arial Narrow" w:eastAsia="Times New Roman" w:hAnsi="Arial Narrow" w:cs="Times New Roman"/>
              </w:rPr>
              <w:t xml:space="preserve"> и минимум 10% от площта трябва да е заета от медоносни дървесни видове, съгласно Приложение № 3. Обръщаме внимание, че ограничение за минимум 10% от площта трябва да е заета от медоносни дървесни видове не е заложено в ПРСР. Предвид това ние считаме, че в случай на въвеждане на такова изискване би следвало да се предвиди горен праг на залесяване с медоносни видове, с цел избягване на създаване на насаждения изцяло такива видове. Допълнително обръщаме внимание, че изграждането на насаждения с висок процент на медоносни видове може да не гарантира </w:t>
            </w:r>
            <w:proofErr w:type="spellStart"/>
            <w:r w:rsidRPr="0060707F">
              <w:rPr>
                <w:rFonts w:ascii="Arial Narrow" w:eastAsia="Times New Roman" w:hAnsi="Arial Narrow" w:cs="Times New Roman"/>
              </w:rPr>
              <w:t>поясното</w:t>
            </w:r>
            <w:proofErr w:type="spellEnd"/>
            <w:r w:rsidRPr="0060707F">
              <w:rPr>
                <w:rFonts w:ascii="Arial Narrow" w:eastAsia="Times New Roman" w:hAnsi="Arial Narrow" w:cs="Times New Roman"/>
              </w:rPr>
              <w:t xml:space="preserve"> смесване, което изисква редуване на главни видове със съпътстващи дървесни и храстови видове, съгласно изискванията на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p>
        </w:tc>
        <w:tc>
          <w:tcPr>
            <w:tcW w:w="2268" w:type="dxa"/>
          </w:tcPr>
          <w:p w14:paraId="24E90B59"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Не се приема. </w:t>
            </w:r>
          </w:p>
          <w:p w14:paraId="1B65187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Не е нужно определянето на горен праг на залесяване с медоносни видове. Няма нищо лошо в създаването на горски култури с главни дървесни видове като дъб, бряст, липа, обикновен кестен и т.н. </w:t>
            </w:r>
          </w:p>
        </w:tc>
      </w:tr>
      <w:tr w:rsidR="009D5719" w:rsidRPr="00D34AF6" w14:paraId="1D40D430" w14:textId="77777777" w:rsidTr="001279E3">
        <w:trPr>
          <w:trHeight w:val="426"/>
        </w:trPr>
        <w:tc>
          <w:tcPr>
            <w:tcW w:w="709" w:type="dxa"/>
            <w:vMerge/>
            <w:tcBorders>
              <w:bottom w:val="nil"/>
            </w:tcBorders>
          </w:tcPr>
          <w:p w14:paraId="1496BD8E" w14:textId="77777777" w:rsidR="009D5719" w:rsidRDefault="009D5719" w:rsidP="001279E3">
            <w:pPr>
              <w:jc w:val="center"/>
              <w:rPr>
                <w:rFonts w:cs="Times New Roman"/>
                <w:sz w:val="24"/>
                <w:szCs w:val="24"/>
              </w:rPr>
            </w:pPr>
          </w:p>
        </w:tc>
        <w:tc>
          <w:tcPr>
            <w:tcW w:w="1985" w:type="dxa"/>
            <w:vMerge w:val="restart"/>
            <w:tcBorders>
              <w:top w:val="nil"/>
              <w:bottom w:val="single" w:sz="4" w:space="0" w:color="auto"/>
            </w:tcBorders>
          </w:tcPr>
          <w:p w14:paraId="75F29A05" w14:textId="77777777" w:rsidR="009D5719" w:rsidRPr="00D34AF6" w:rsidRDefault="009D5719" w:rsidP="001279E3">
            <w:pPr>
              <w:jc w:val="center"/>
              <w:rPr>
                <w:rFonts w:cs="Times New Roman"/>
                <w:b/>
                <w:sz w:val="24"/>
                <w:szCs w:val="24"/>
              </w:rPr>
            </w:pPr>
          </w:p>
        </w:tc>
        <w:tc>
          <w:tcPr>
            <w:tcW w:w="1276" w:type="dxa"/>
            <w:vMerge/>
            <w:tcBorders>
              <w:bottom w:val="nil"/>
            </w:tcBorders>
          </w:tcPr>
          <w:p w14:paraId="770B9CD0" w14:textId="77777777" w:rsidR="009D5719" w:rsidRPr="00D34AF6" w:rsidRDefault="009D5719" w:rsidP="001279E3">
            <w:pPr>
              <w:jc w:val="center"/>
              <w:rPr>
                <w:rFonts w:cs="Times New Roman"/>
                <w:b/>
                <w:sz w:val="24"/>
                <w:szCs w:val="24"/>
              </w:rPr>
            </w:pPr>
          </w:p>
        </w:tc>
        <w:tc>
          <w:tcPr>
            <w:tcW w:w="7796" w:type="dxa"/>
          </w:tcPr>
          <w:p w14:paraId="138BC017" w14:textId="77777777" w:rsidR="009D5719" w:rsidRPr="0060707F" w:rsidRDefault="009D5719" w:rsidP="001279E3">
            <w:pPr>
              <w:pStyle w:val="ListParagraph"/>
              <w:widowControl/>
              <w:numPr>
                <w:ilvl w:val="0"/>
                <w:numId w:val="6"/>
              </w:numPr>
              <w:autoSpaceDE/>
              <w:autoSpaceDN/>
              <w:adjustRightInd/>
              <w:spacing w:before="120" w:after="120"/>
              <w:ind w:left="0" w:firstLine="743"/>
              <w:jc w:val="both"/>
              <w:rPr>
                <w:rFonts w:ascii="Arial Narrow" w:hAnsi="Arial Narrow" w:cs="Times New Roman"/>
                <w:b/>
              </w:rPr>
            </w:pPr>
            <w:r w:rsidRPr="0060707F">
              <w:rPr>
                <w:rFonts w:ascii="Arial Narrow" w:eastAsia="Times New Roman" w:hAnsi="Arial Narrow" w:cs="Times New Roman"/>
              </w:rPr>
              <w:t>В раздел 13.2: Условия за допустимост на дейностите в т. 11 е предвидено, че „</w:t>
            </w:r>
            <w:r w:rsidRPr="0060707F">
              <w:rPr>
                <w:rFonts w:ascii="Arial Narrow" w:eastAsia="Times New Roman" w:hAnsi="Arial Narrow" w:cs="Times New Roman"/>
                <w:i/>
              </w:rPr>
              <w:t>Превантивните действия по т. 4.3 от Раздел 13.1. „Допустими дейности“ са допустими за подпомагане всяка година, през която се извършват разходи за отглеждане по т. 4.2 от Раздел 13.1. „Допустими дейности</w:t>
            </w:r>
            <w:r w:rsidRPr="0060707F">
              <w:rPr>
                <w:rFonts w:ascii="Arial Narrow" w:eastAsia="Times New Roman" w:hAnsi="Arial Narrow" w:cs="Times New Roman"/>
              </w:rPr>
              <w:t>“. Обръщаме внимание, че превантивните действия по т. 4.3 от Раздел 13.1. предвиждат дейности, свързани с защита срещу дивеч и пасящи животни, което съгласно раздел V. Ограждане на залесената територия от Приложение № 2 към Раздел 8.2 мярка 8 „Методика за определяне на национални средни стандартни цени за създаване на гори-залесителни и поддържащи дейности по ПРСР 2014-2020“ е изграждане на изграждане на двуредова дървена ограда от иглолистни материали. Предвид това ние считаме, че единствено разходите, свързани с превантивни действия срещу вредители и болести следва да са допустими за подпомагане за период от 5 години след залесяването. Това е така предвид факта, че изграждането на нови огради всяка година може и да не е необходимо, което е предпоставка за нецелесъобразно разходване на средствата по подмярката.</w:t>
            </w:r>
          </w:p>
        </w:tc>
        <w:tc>
          <w:tcPr>
            <w:tcW w:w="2268" w:type="dxa"/>
          </w:tcPr>
          <w:p w14:paraId="7354F4D0"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 Превантивните дейности по т. 4.3 от Раздел 13.1. са насочени не само към</w:t>
            </w:r>
            <w:r w:rsidRPr="0060707F">
              <w:rPr>
                <w:rFonts w:ascii="Arial Narrow" w:hAnsi="Arial Narrow"/>
              </w:rPr>
              <w:t xml:space="preserve"> </w:t>
            </w:r>
            <w:r w:rsidRPr="0060707F">
              <w:rPr>
                <w:rFonts w:ascii="Arial Narrow" w:hAnsi="Arial Narrow" w:cs="Times New Roman"/>
              </w:rPr>
              <w:t xml:space="preserve">вредители и болести, а и например за прилагане на </w:t>
            </w:r>
            <w:proofErr w:type="spellStart"/>
            <w:r w:rsidRPr="0060707F">
              <w:rPr>
                <w:rFonts w:ascii="Arial Narrow" w:hAnsi="Arial Narrow" w:cs="Times New Roman"/>
              </w:rPr>
              <w:t>репеленти</w:t>
            </w:r>
            <w:proofErr w:type="spellEnd"/>
            <w:r w:rsidRPr="0060707F">
              <w:rPr>
                <w:rFonts w:ascii="Arial Narrow" w:hAnsi="Arial Narrow" w:cs="Times New Roman"/>
              </w:rPr>
              <w:t xml:space="preserve">. Няма ограда, която да може да предотврати повреди от заек например. </w:t>
            </w:r>
          </w:p>
        </w:tc>
      </w:tr>
      <w:tr w:rsidR="009D5719" w:rsidRPr="00D34AF6" w14:paraId="3F5F6150" w14:textId="77777777" w:rsidTr="001279E3">
        <w:trPr>
          <w:trHeight w:val="426"/>
        </w:trPr>
        <w:tc>
          <w:tcPr>
            <w:tcW w:w="709" w:type="dxa"/>
            <w:vMerge/>
            <w:tcBorders>
              <w:bottom w:val="nil"/>
            </w:tcBorders>
          </w:tcPr>
          <w:p w14:paraId="5B18FC65"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897890E" w14:textId="77777777" w:rsidR="009D5719" w:rsidRPr="00D34AF6" w:rsidRDefault="009D5719" w:rsidP="001279E3">
            <w:pPr>
              <w:jc w:val="center"/>
              <w:rPr>
                <w:rFonts w:cs="Times New Roman"/>
                <w:b/>
                <w:sz w:val="24"/>
                <w:szCs w:val="24"/>
              </w:rPr>
            </w:pPr>
          </w:p>
        </w:tc>
        <w:tc>
          <w:tcPr>
            <w:tcW w:w="1276" w:type="dxa"/>
            <w:vMerge/>
            <w:tcBorders>
              <w:bottom w:val="nil"/>
            </w:tcBorders>
          </w:tcPr>
          <w:p w14:paraId="1871BA2D" w14:textId="77777777" w:rsidR="009D5719" w:rsidRPr="00D34AF6" w:rsidRDefault="009D5719" w:rsidP="001279E3">
            <w:pPr>
              <w:jc w:val="center"/>
              <w:rPr>
                <w:rFonts w:cs="Times New Roman"/>
                <w:b/>
                <w:sz w:val="24"/>
                <w:szCs w:val="24"/>
              </w:rPr>
            </w:pPr>
          </w:p>
        </w:tc>
        <w:tc>
          <w:tcPr>
            <w:tcW w:w="7796" w:type="dxa"/>
          </w:tcPr>
          <w:p w14:paraId="5E000CE3" w14:textId="77777777" w:rsidR="009D5719" w:rsidRPr="0060707F" w:rsidRDefault="009D5719" w:rsidP="001279E3">
            <w:pPr>
              <w:pStyle w:val="ListParagraph"/>
              <w:widowControl/>
              <w:numPr>
                <w:ilvl w:val="0"/>
                <w:numId w:val="6"/>
              </w:numPr>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rPr>
              <w:t>В раздел 13.3. Недопустими дейности следва да се уточни, че не са допустими дейности по залесяване на сечища и площи, които са предвидени за залесяване, като част от обичайните дейности по стопанисване на горските територии.</w:t>
            </w:r>
          </w:p>
        </w:tc>
        <w:tc>
          <w:tcPr>
            <w:tcW w:w="2268" w:type="dxa"/>
          </w:tcPr>
          <w:p w14:paraId="42FB57AD"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C9A203B" w14:textId="77777777" w:rsidTr="001279E3">
        <w:trPr>
          <w:trHeight w:val="426"/>
        </w:trPr>
        <w:tc>
          <w:tcPr>
            <w:tcW w:w="709" w:type="dxa"/>
            <w:vMerge/>
            <w:tcBorders>
              <w:bottom w:val="nil"/>
            </w:tcBorders>
          </w:tcPr>
          <w:p w14:paraId="49250F41"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2DC71E9C" w14:textId="77777777" w:rsidR="009D5719" w:rsidRPr="00D34AF6" w:rsidRDefault="009D5719" w:rsidP="001279E3">
            <w:pPr>
              <w:jc w:val="center"/>
              <w:rPr>
                <w:rFonts w:cs="Times New Roman"/>
                <w:b/>
                <w:sz w:val="24"/>
                <w:szCs w:val="24"/>
              </w:rPr>
            </w:pPr>
          </w:p>
        </w:tc>
        <w:tc>
          <w:tcPr>
            <w:tcW w:w="1276" w:type="dxa"/>
            <w:vMerge/>
            <w:tcBorders>
              <w:bottom w:val="nil"/>
            </w:tcBorders>
          </w:tcPr>
          <w:p w14:paraId="4AEE1306" w14:textId="77777777" w:rsidR="009D5719" w:rsidRPr="00D34AF6" w:rsidRDefault="009D5719" w:rsidP="001279E3">
            <w:pPr>
              <w:jc w:val="center"/>
              <w:rPr>
                <w:rFonts w:cs="Times New Roman"/>
                <w:b/>
                <w:sz w:val="24"/>
                <w:szCs w:val="24"/>
              </w:rPr>
            </w:pPr>
          </w:p>
        </w:tc>
        <w:tc>
          <w:tcPr>
            <w:tcW w:w="7796" w:type="dxa"/>
          </w:tcPr>
          <w:p w14:paraId="2A5CAA8B" w14:textId="77777777" w:rsidR="009D5719" w:rsidRPr="0060707F" w:rsidRDefault="009D5719" w:rsidP="001279E3">
            <w:pPr>
              <w:pStyle w:val="ListParagraph"/>
              <w:widowControl/>
              <w:numPr>
                <w:ilvl w:val="0"/>
                <w:numId w:val="6"/>
              </w:numPr>
              <w:autoSpaceDE/>
              <w:autoSpaceDN/>
              <w:adjustRightInd/>
              <w:spacing w:before="120" w:after="120"/>
              <w:ind w:left="0" w:firstLine="743"/>
              <w:jc w:val="both"/>
              <w:rPr>
                <w:rFonts w:ascii="Arial Narrow" w:hAnsi="Arial Narrow" w:cs="Times New Roman"/>
                <w:b/>
              </w:rPr>
            </w:pPr>
            <w:r w:rsidRPr="0060707F">
              <w:rPr>
                <w:rFonts w:ascii="Arial Narrow" w:eastAsia="Times New Roman" w:hAnsi="Arial Narrow" w:cs="Times New Roman"/>
              </w:rPr>
              <w:t xml:space="preserve">В Раздел 16 Приложим режим на минимални/държавни помощи е т. 16.4 е предвидено, че при определяне размера на финансовата помощ се спазват разпоредбите на чл. 7 и 8 от Регламент (ЕС) № 702/2014. Липсва обаче информация за начина на прилагане на чл. 8 </w:t>
            </w:r>
            <w:r w:rsidRPr="0060707F">
              <w:rPr>
                <w:rFonts w:ascii="Arial Narrow" w:eastAsia="Times New Roman" w:hAnsi="Arial Narrow" w:cs="Times New Roman"/>
              </w:rPr>
              <w:lastRenderedPageBreak/>
              <w:t>от Регламент (ЕС) № 702/2014 и към настоящия момент остава неизяснен въпроса за прилагането и спазването на посочените изисквания. Обръщаме внимание, че съгласно чл. 32 от Регламент (ЕС) № 702/2014, помощта за залесяване и създаване на гористи местности, предоставяна на публични и частни собственици на земя и техните сдружения, е съвместима с вътрешния пазар по смисъла на член 107, параграф 3, буква в) от Договора и е освободена от задължението за уведомяване по член 108, параграф 3 от него, ако изпълнява условията, определени в параграфи 2—16 от настоящия член и в глава I. Предвид това, с цел правилното прилагане на чл. 8 т Регламент (ЕС) № 702/2014 следва раздел 16 да се допълни с изисквания, от които да става ясно в какъв период и с каква продължителност ще се извършва обследване за натрупване на помощта до достигане на интензитетът, посочен в чл. 32 от Регламент (ЕС) № 702/2014, съгласно чл. 8. Следва също в условията да се уточни понятието „жизнен цикъл“, посочено в писмо 10-357 т 25.07.2019 г. на ръководителя на УО на ПРСР. С други думи с цел прозрачност и правилно прилагане на условията, предвидени в Регламент (ЕС) № 702/2014 следва да се направят допълнителни уточнения в условията за кандидатстване.</w:t>
            </w:r>
          </w:p>
        </w:tc>
        <w:tc>
          <w:tcPr>
            <w:tcW w:w="2268" w:type="dxa"/>
          </w:tcPr>
          <w:p w14:paraId="40075669"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по принцип.</w:t>
            </w:r>
          </w:p>
          <w:p w14:paraId="748AD1A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УО на ПРСР е уведомил ДФЗ-РА, че „жизненият </w:t>
            </w:r>
            <w:r w:rsidRPr="0060707F">
              <w:rPr>
                <w:rFonts w:ascii="Arial Narrow" w:hAnsi="Arial Narrow" w:cs="Times New Roman"/>
              </w:rPr>
              <w:lastRenderedPageBreak/>
              <w:t xml:space="preserve">цикъл“ на дадена държавна помощ/даден проект зависи от спецификата на конкретния проект. От друга страна, разпоредбите на РГОСС изискват размерът на помощта да бъде изчисляван преди изпълнението на мярката за помощ, а приложимият праг за уведомяване да се спазва от самото начало на проекта и през целият му „жизнен цикъл“. В тази връзка УО на ПРСР счита че, като начален период на обследване за евентуално натрупване на държавни помощи следва да се вземе 2014 г., която е и началната за програмния период 2014-2020 г., а като край на “жизнения цикъл“ на дадена държавна помощ да се счита краят на програмния период 2014-2020 г., и по-конкретно съгласно разпоредбите на чл. 65 от Регламент (ЕС) № 1303/2013 на Европейския парламент и на съвета до 31.12.2023 г. В случай, че </w:t>
            </w:r>
            <w:proofErr w:type="spellStart"/>
            <w:r w:rsidRPr="0060707F">
              <w:rPr>
                <w:rFonts w:ascii="Arial Narrow" w:hAnsi="Arial Narrow" w:cs="Times New Roman"/>
              </w:rPr>
              <w:t>мониторинговият</w:t>
            </w:r>
            <w:proofErr w:type="spellEnd"/>
            <w:r w:rsidRPr="0060707F">
              <w:rPr>
                <w:rFonts w:ascii="Arial Narrow" w:hAnsi="Arial Narrow" w:cs="Times New Roman"/>
              </w:rPr>
              <w:t xml:space="preserve"> период на даден проект надвишава този срок (31.12.2023 г.), то за край на „жизнения цикъл“ за конкретния проект следва да се счита краят на </w:t>
            </w:r>
            <w:proofErr w:type="spellStart"/>
            <w:r w:rsidRPr="0060707F">
              <w:rPr>
                <w:rFonts w:ascii="Arial Narrow" w:hAnsi="Arial Narrow" w:cs="Times New Roman"/>
              </w:rPr>
              <w:lastRenderedPageBreak/>
              <w:t>мониторинговият</w:t>
            </w:r>
            <w:proofErr w:type="spellEnd"/>
            <w:r w:rsidRPr="0060707F">
              <w:rPr>
                <w:rFonts w:ascii="Arial Narrow" w:hAnsi="Arial Narrow" w:cs="Times New Roman"/>
              </w:rPr>
              <w:t xml:space="preserve"> му период. </w:t>
            </w:r>
          </w:p>
        </w:tc>
      </w:tr>
      <w:tr w:rsidR="009D5719" w:rsidRPr="00D34AF6" w14:paraId="1AA7A255" w14:textId="77777777" w:rsidTr="001279E3">
        <w:trPr>
          <w:trHeight w:val="426"/>
        </w:trPr>
        <w:tc>
          <w:tcPr>
            <w:tcW w:w="709" w:type="dxa"/>
            <w:vMerge/>
            <w:tcBorders>
              <w:bottom w:val="nil"/>
            </w:tcBorders>
          </w:tcPr>
          <w:p w14:paraId="0FD33733"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4F9691C" w14:textId="77777777" w:rsidR="009D5719" w:rsidRPr="00D34AF6" w:rsidRDefault="009D5719" w:rsidP="001279E3">
            <w:pPr>
              <w:jc w:val="center"/>
              <w:rPr>
                <w:rFonts w:cs="Times New Roman"/>
                <w:b/>
                <w:sz w:val="24"/>
                <w:szCs w:val="24"/>
              </w:rPr>
            </w:pPr>
          </w:p>
        </w:tc>
        <w:tc>
          <w:tcPr>
            <w:tcW w:w="1276" w:type="dxa"/>
            <w:vMerge/>
            <w:tcBorders>
              <w:bottom w:val="nil"/>
            </w:tcBorders>
          </w:tcPr>
          <w:p w14:paraId="5F4218E2" w14:textId="77777777" w:rsidR="009D5719" w:rsidRPr="00D34AF6" w:rsidRDefault="009D5719" w:rsidP="001279E3">
            <w:pPr>
              <w:jc w:val="center"/>
              <w:rPr>
                <w:rFonts w:cs="Times New Roman"/>
                <w:b/>
                <w:sz w:val="24"/>
                <w:szCs w:val="24"/>
              </w:rPr>
            </w:pPr>
          </w:p>
        </w:tc>
        <w:tc>
          <w:tcPr>
            <w:tcW w:w="7796" w:type="dxa"/>
          </w:tcPr>
          <w:p w14:paraId="05C17B69" w14:textId="77777777" w:rsidR="009D5719" w:rsidRPr="0060707F" w:rsidRDefault="009D5719" w:rsidP="001279E3">
            <w:pPr>
              <w:pStyle w:val="ListParagraph"/>
              <w:widowControl/>
              <w:numPr>
                <w:ilvl w:val="0"/>
                <w:numId w:val="6"/>
              </w:numPr>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rPr>
              <w:t xml:space="preserve">В Раздел 17 Хоризонтални политики са определени политиките, на които следва да отговарят дейностите и проектните предложение, обект на подпомагане. Така разписаните хоризонтални политики се явяват критерии за допустимост към дейностите и проектните предложения. Така формулирани хоризонталните политики, предполагат проверка на етап административни проверки преди предоставяне на подпомагане в рамките на АСД, но РА е поставена в обективна невъзможност да спази изискванията на чл. 24, параграф 2 от Регламент 809/2014. В допълнение обръщаме внимание, че раздел 17 предвижда, че прилагането на заложените в проекта принципи ще се проследява на етап изпълнение на проектното предложение. Ние считаме, че тези хоризонтални политики, разписани като критерии за допустимост са </w:t>
            </w:r>
            <w:proofErr w:type="spellStart"/>
            <w:r w:rsidRPr="0060707F">
              <w:rPr>
                <w:rFonts w:ascii="Arial Narrow" w:eastAsia="Times New Roman" w:hAnsi="Arial Narrow" w:cs="Times New Roman"/>
              </w:rPr>
              <w:t>непроверими</w:t>
            </w:r>
            <w:proofErr w:type="spellEnd"/>
            <w:r w:rsidRPr="0060707F">
              <w:rPr>
                <w:rFonts w:ascii="Arial Narrow" w:eastAsia="Times New Roman" w:hAnsi="Arial Narrow" w:cs="Times New Roman"/>
              </w:rPr>
              <w:t>, което поставя под съмнение спазването на чл. чл. 24, параграф 2 от посочения Регламент.</w:t>
            </w:r>
          </w:p>
        </w:tc>
        <w:tc>
          <w:tcPr>
            <w:tcW w:w="2268" w:type="dxa"/>
          </w:tcPr>
          <w:p w14:paraId="6AA80E6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частично.</w:t>
            </w:r>
          </w:p>
          <w:p w14:paraId="4C3EA75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Текстът е променен.</w:t>
            </w:r>
          </w:p>
        </w:tc>
      </w:tr>
      <w:tr w:rsidR="009D5719" w:rsidRPr="00D34AF6" w14:paraId="33814A17" w14:textId="77777777" w:rsidTr="001279E3">
        <w:trPr>
          <w:trHeight w:val="426"/>
        </w:trPr>
        <w:tc>
          <w:tcPr>
            <w:tcW w:w="709" w:type="dxa"/>
            <w:vMerge/>
            <w:tcBorders>
              <w:bottom w:val="nil"/>
            </w:tcBorders>
          </w:tcPr>
          <w:p w14:paraId="2C0B60E9"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4B918FCE"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A469E6A" w14:textId="77777777" w:rsidR="009D5719" w:rsidRPr="00D34AF6" w:rsidRDefault="009D5719" w:rsidP="001279E3">
            <w:pPr>
              <w:jc w:val="center"/>
              <w:rPr>
                <w:rFonts w:cs="Times New Roman"/>
                <w:b/>
                <w:sz w:val="24"/>
                <w:szCs w:val="24"/>
              </w:rPr>
            </w:pPr>
          </w:p>
        </w:tc>
        <w:tc>
          <w:tcPr>
            <w:tcW w:w="7796" w:type="dxa"/>
          </w:tcPr>
          <w:p w14:paraId="72381468" w14:textId="77777777" w:rsidR="009D5719" w:rsidRPr="0060707F" w:rsidRDefault="009D5719" w:rsidP="001279E3">
            <w:pPr>
              <w:pStyle w:val="ListParagraph"/>
              <w:widowControl/>
              <w:numPr>
                <w:ilvl w:val="0"/>
                <w:numId w:val="6"/>
              </w:numPr>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rPr>
              <w:t xml:space="preserve">В Приложение 2 Декларация по чл. 25 ал  2 от ЗУСЕСИФ в. т. 3 „не е налице конфликт на интереси, който не може да бъде отстранен“ следва УО да прецени необходимостта от добавяне на препратка към чл. 61 от Регламент (ЕС, </w:t>
            </w:r>
            <w:proofErr w:type="spellStart"/>
            <w:r w:rsidRPr="0060707F">
              <w:rPr>
                <w:rFonts w:ascii="Arial Narrow" w:eastAsia="Times New Roman" w:hAnsi="Arial Narrow" w:cs="Times New Roman"/>
              </w:rPr>
              <w:t>Евратом</w:t>
            </w:r>
            <w:proofErr w:type="spellEnd"/>
            <w:r w:rsidRPr="0060707F">
              <w:rPr>
                <w:rFonts w:ascii="Arial Narrow" w:eastAsia="Times New Roman" w:hAnsi="Arial Narrow" w:cs="Times New Roman"/>
              </w:rPr>
              <w:t>) 2018/1046, във връзка с промяната на ЗУСЕСИФ в ДВ бр. 52 от 9.06.2020 г., като се има предвид и отговор на ЕК</w:t>
            </w:r>
            <w:r w:rsidRPr="0060707F">
              <w:rPr>
                <w:rFonts w:ascii="Arial Narrow" w:hAnsi="Arial Narrow"/>
                <w:vertAlign w:val="superscript"/>
              </w:rPr>
              <w:footnoteReference w:id="2"/>
            </w:r>
            <w:r w:rsidRPr="0060707F">
              <w:rPr>
                <w:rFonts w:ascii="Arial Narrow" w:eastAsia="Times New Roman" w:hAnsi="Arial Narrow" w:cs="Times New Roman"/>
              </w:rPr>
              <w:t xml:space="preserve"> по отношение на приложимостта на отделните части на Регламент 966/2012 по отношение на управлението на </w:t>
            </w:r>
            <w:proofErr w:type="spellStart"/>
            <w:r w:rsidRPr="0060707F">
              <w:rPr>
                <w:rFonts w:ascii="Arial Narrow" w:eastAsia="Times New Roman" w:hAnsi="Arial Narrow" w:cs="Times New Roman"/>
              </w:rPr>
              <w:t>Еврофондове</w:t>
            </w:r>
            <w:proofErr w:type="spellEnd"/>
            <w:r w:rsidRPr="0060707F">
              <w:rPr>
                <w:rFonts w:ascii="Arial Narrow" w:eastAsia="Times New Roman" w:hAnsi="Arial Narrow" w:cs="Times New Roman"/>
              </w:rPr>
              <w:t xml:space="preserve">, реализирани чрез споделено управление. Следва също декларацията по чл. 25 от ЗУСЕСИФ да се приведе в съответствие с чл. 54 от ЗОП, където е посочено, че т. 1 и 2 от декларацията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60707F">
              <w:rPr>
                <w:rFonts w:ascii="Arial Narrow" w:eastAsia="Times New Roman" w:hAnsi="Arial Narrow" w:cs="Times New Roman"/>
              </w:rPr>
              <w:t>правосубектността</w:t>
            </w:r>
            <w:proofErr w:type="spellEnd"/>
            <w:r w:rsidRPr="0060707F">
              <w:rPr>
                <w:rFonts w:ascii="Arial Narrow" w:eastAsia="Times New Roman" w:hAnsi="Arial Narrow" w:cs="Times New Roman"/>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60707F">
              <w:rPr>
                <w:rFonts w:ascii="Arial Narrow" w:eastAsia="Times New Roman" w:hAnsi="Arial Narrow" w:cs="Times New Roman"/>
              </w:rPr>
              <w:t>правосубектността</w:t>
            </w:r>
            <w:proofErr w:type="spellEnd"/>
            <w:r w:rsidRPr="0060707F">
              <w:rPr>
                <w:rFonts w:ascii="Arial Narrow" w:eastAsia="Times New Roman" w:hAnsi="Arial Narrow" w:cs="Times New Roman"/>
              </w:rPr>
              <w:t xml:space="preserve"> му. В допълнение обръщаме внимание, че въпреки коректното отразяване на чл. 54 от ЗОП в раздел 11.2. Критерии за недопустимост на кандидатите, Приложение 2 не е приведено в съответствие, като в него се реферира към отменени текстове на чл. 54 от ЗОП, считано от 01.03.2019 г.</w:t>
            </w:r>
          </w:p>
        </w:tc>
        <w:tc>
          <w:tcPr>
            <w:tcW w:w="2268" w:type="dxa"/>
          </w:tcPr>
          <w:p w14:paraId="6C73DA0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44C20446" w14:textId="77777777" w:rsidTr="001279E3">
        <w:trPr>
          <w:trHeight w:val="426"/>
        </w:trPr>
        <w:tc>
          <w:tcPr>
            <w:tcW w:w="709" w:type="dxa"/>
            <w:vMerge/>
            <w:tcBorders>
              <w:bottom w:val="nil"/>
            </w:tcBorders>
          </w:tcPr>
          <w:p w14:paraId="020429B4"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74C08D98" w14:textId="77777777" w:rsidR="009D5719" w:rsidRPr="00D34AF6" w:rsidRDefault="009D5719" w:rsidP="001279E3">
            <w:pPr>
              <w:jc w:val="center"/>
              <w:rPr>
                <w:rFonts w:cs="Times New Roman"/>
                <w:b/>
                <w:sz w:val="24"/>
                <w:szCs w:val="24"/>
              </w:rPr>
            </w:pPr>
          </w:p>
        </w:tc>
        <w:tc>
          <w:tcPr>
            <w:tcW w:w="1276" w:type="dxa"/>
            <w:vMerge/>
            <w:tcBorders>
              <w:bottom w:val="nil"/>
            </w:tcBorders>
          </w:tcPr>
          <w:p w14:paraId="1A04EAB2" w14:textId="77777777" w:rsidR="009D5719" w:rsidRPr="00D34AF6" w:rsidRDefault="009D5719" w:rsidP="001279E3">
            <w:pPr>
              <w:jc w:val="center"/>
              <w:rPr>
                <w:rFonts w:cs="Times New Roman"/>
                <w:b/>
                <w:sz w:val="24"/>
                <w:szCs w:val="24"/>
              </w:rPr>
            </w:pPr>
          </w:p>
        </w:tc>
        <w:tc>
          <w:tcPr>
            <w:tcW w:w="7796" w:type="dxa"/>
          </w:tcPr>
          <w:p w14:paraId="49AC7D6A" w14:textId="77777777" w:rsidR="009D5719" w:rsidRPr="0060707F" w:rsidRDefault="009D5719" w:rsidP="001279E3">
            <w:pPr>
              <w:widowControl/>
              <w:autoSpaceDE/>
              <w:autoSpaceDN/>
              <w:adjustRightInd/>
              <w:spacing w:before="120" w:after="120"/>
              <w:ind w:firstLine="709"/>
              <w:contextualSpacing/>
              <w:jc w:val="both"/>
              <w:rPr>
                <w:rFonts w:ascii="Arial Narrow" w:eastAsia="Times New Roman" w:hAnsi="Arial Narrow" w:cs="Times New Roman"/>
                <w:b/>
              </w:rPr>
            </w:pPr>
            <w:r w:rsidRPr="0060707F">
              <w:rPr>
                <w:rFonts w:ascii="Arial Narrow" w:eastAsia="Times New Roman" w:hAnsi="Arial Narrow" w:cs="Times New Roman"/>
                <w:b/>
                <w:shd w:val="clear" w:color="auto" w:fill="FEFEFE"/>
              </w:rPr>
              <w:t>23</w:t>
            </w:r>
            <w:r w:rsidRPr="0060707F">
              <w:rPr>
                <w:rFonts w:ascii="Arial Narrow" w:eastAsia="Times New Roman" w:hAnsi="Arial Narrow" w:cs="Times New Roman"/>
                <w:shd w:val="clear" w:color="auto" w:fill="FEFEFE"/>
              </w:rPr>
              <w:t>. В договора за Невъзложители н</w:t>
            </w:r>
            <w:r w:rsidRPr="0060707F">
              <w:rPr>
                <w:rFonts w:ascii="Arial Narrow" w:eastAsia="Times New Roman" w:hAnsi="Arial Narrow" w:cs="Times New Roman"/>
              </w:rPr>
              <w:t>а стр. 2 в данните за Бенефициент текста: „</w:t>
            </w:r>
            <w:r w:rsidRPr="0060707F">
              <w:rPr>
                <w:rFonts w:ascii="Arial Narrow" w:eastAsia="Times New Roman" w:hAnsi="Arial Narrow" w:cs="Times New Roman"/>
                <w:i/>
              </w:rPr>
              <w:t>кмет (законен представител)</w:t>
            </w:r>
            <w:r w:rsidRPr="0060707F">
              <w:rPr>
                <w:rFonts w:ascii="Arial Narrow" w:eastAsia="Times New Roman" w:hAnsi="Arial Narrow" w:cs="Times New Roman"/>
              </w:rPr>
              <w:t>“,  да бъде заменен с нов текст:</w:t>
            </w:r>
          </w:p>
          <w:p w14:paraId="795421AC"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i/>
              </w:rPr>
            </w:pPr>
            <w:r w:rsidRPr="0060707F">
              <w:rPr>
                <w:rFonts w:ascii="Arial Narrow" w:eastAsia="Times New Roman" w:hAnsi="Arial Narrow" w:cs="Times New Roman"/>
                <w:i/>
              </w:rPr>
              <w:t>„/законен представител или упълномощено лице, при пълномощник се посочват и данните за упълномощеното лице и издаденото пълномощно/“</w:t>
            </w:r>
          </w:p>
          <w:p w14:paraId="2B9CBF58" w14:textId="77777777" w:rsidR="009D5719" w:rsidRPr="0060707F" w:rsidRDefault="009D5719" w:rsidP="001279E3">
            <w:pPr>
              <w:widowControl/>
              <w:autoSpaceDE/>
              <w:autoSpaceDN/>
              <w:adjustRightInd/>
              <w:contextualSpacing/>
              <w:jc w:val="both"/>
              <w:rPr>
                <w:rFonts w:ascii="Arial Narrow" w:hAnsi="Arial Narrow" w:cs="Times New Roman"/>
                <w:b/>
              </w:rPr>
            </w:pPr>
            <w:r w:rsidRPr="0060707F">
              <w:rPr>
                <w:rFonts w:ascii="Arial Narrow" w:eastAsia="Times New Roman" w:hAnsi="Arial Narrow" w:cs="Times New Roman"/>
                <w:bCs/>
                <w:iCs/>
                <w:lang w:eastAsia="bg-BG"/>
              </w:rPr>
              <w:t>Обосновка: Административния договор касае само кандидати, които не са възложители съгласно чл. 5 и 6 от ЗОП.</w:t>
            </w:r>
          </w:p>
        </w:tc>
        <w:tc>
          <w:tcPr>
            <w:tcW w:w="2268" w:type="dxa"/>
          </w:tcPr>
          <w:p w14:paraId="37655030"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530556CB" w14:textId="77777777" w:rsidTr="001279E3">
        <w:trPr>
          <w:trHeight w:val="426"/>
        </w:trPr>
        <w:tc>
          <w:tcPr>
            <w:tcW w:w="709" w:type="dxa"/>
            <w:vMerge/>
            <w:tcBorders>
              <w:bottom w:val="nil"/>
            </w:tcBorders>
          </w:tcPr>
          <w:p w14:paraId="622ACC2B"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1EE76630"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E480DBD" w14:textId="77777777" w:rsidR="009D5719" w:rsidRPr="00D34AF6" w:rsidRDefault="009D5719" w:rsidP="001279E3">
            <w:pPr>
              <w:jc w:val="center"/>
              <w:rPr>
                <w:rFonts w:cs="Times New Roman"/>
                <w:b/>
                <w:sz w:val="24"/>
                <w:szCs w:val="24"/>
              </w:rPr>
            </w:pPr>
          </w:p>
        </w:tc>
        <w:tc>
          <w:tcPr>
            <w:tcW w:w="7796" w:type="dxa"/>
          </w:tcPr>
          <w:p w14:paraId="1D43DE62" w14:textId="77777777" w:rsidR="009D5719" w:rsidRPr="0060707F" w:rsidRDefault="009D5719" w:rsidP="001279E3">
            <w:pPr>
              <w:widowControl/>
              <w:autoSpaceDE/>
              <w:autoSpaceDN/>
              <w:adjustRightInd/>
              <w:spacing w:before="120" w:after="120"/>
              <w:ind w:firstLine="709"/>
              <w:contextualSpacing/>
              <w:jc w:val="both"/>
              <w:rPr>
                <w:rFonts w:ascii="Arial Narrow" w:hAnsi="Arial Narrow" w:cs="Times New Roman"/>
                <w:b/>
                <w:bCs/>
                <w:iCs/>
                <w:noProof/>
                <w:lang w:eastAsia="bg-BG"/>
              </w:rPr>
            </w:pPr>
            <w:r w:rsidRPr="0060707F">
              <w:rPr>
                <w:rFonts w:ascii="Arial Narrow" w:hAnsi="Arial Narrow" w:cs="Times New Roman"/>
                <w:b/>
                <w:noProof/>
                <w:shd w:val="clear" w:color="auto" w:fill="FEFEFE"/>
                <w:lang w:eastAsia="bg-BG"/>
              </w:rPr>
              <w:t>2</w:t>
            </w:r>
            <w:r w:rsidRPr="0060707F">
              <w:rPr>
                <w:rFonts w:ascii="Arial Narrow" w:hAnsi="Arial Narrow" w:cs="Times New Roman"/>
                <w:b/>
                <w:noProof/>
                <w:shd w:val="clear" w:color="auto" w:fill="FEFEFE"/>
                <w:lang w:val="en-US" w:eastAsia="bg-BG"/>
              </w:rPr>
              <w:t>4</w:t>
            </w:r>
            <w:r w:rsidRPr="0060707F">
              <w:rPr>
                <w:rFonts w:ascii="Arial Narrow" w:hAnsi="Arial Narrow" w:cs="Times New Roman"/>
                <w:b/>
                <w:noProof/>
                <w:shd w:val="clear" w:color="auto" w:fill="FEFEFE"/>
                <w:lang w:eastAsia="bg-BG"/>
              </w:rPr>
              <w:t>.</w:t>
            </w:r>
            <w:r w:rsidRPr="0060707F">
              <w:rPr>
                <w:rFonts w:ascii="Arial Narrow" w:hAnsi="Arial Narrow" w:cs="Times New Roman"/>
                <w:noProof/>
                <w:shd w:val="clear" w:color="auto" w:fill="FEFEFE"/>
                <w:lang w:eastAsia="bg-BG"/>
              </w:rPr>
              <w:t xml:space="preserve"> </w:t>
            </w:r>
            <w:r w:rsidRPr="0060707F">
              <w:rPr>
                <w:rFonts w:ascii="Arial Narrow" w:hAnsi="Arial Narrow" w:cs="Times New Roman"/>
                <w:bCs/>
                <w:iCs/>
                <w:noProof/>
                <w:lang w:eastAsia="bg-BG"/>
              </w:rPr>
              <w:t>В раздел II. Срокове за изпълнение да отпадне текста:</w:t>
            </w:r>
          </w:p>
          <w:p w14:paraId="4FB71D75"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bCs/>
                <w:i/>
                <w:iCs/>
                <w:lang w:eastAsia="bg-BG"/>
              </w:rPr>
            </w:pPr>
            <w:r w:rsidRPr="0060707F">
              <w:rPr>
                <w:rFonts w:ascii="Arial Narrow" w:eastAsia="Times New Roman" w:hAnsi="Arial Narrow" w:cs="Times New Roman"/>
                <w:bCs/>
                <w:i/>
                <w:iCs/>
                <w:lang w:eastAsia="bg-BG"/>
              </w:rPr>
              <w:t>„(4) В срока по ал. 1 БЕНЕФИЦИЕНТЪТ се задължава:</w:t>
            </w:r>
          </w:p>
          <w:p w14:paraId="3EF1F2C3"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bCs/>
                <w:i/>
                <w:iCs/>
                <w:lang w:eastAsia="bg-BG"/>
              </w:rPr>
            </w:pPr>
            <w:r w:rsidRPr="0060707F">
              <w:rPr>
                <w:rFonts w:ascii="Arial Narrow" w:eastAsia="Times New Roman" w:hAnsi="Arial Narrow" w:cs="Times New Roman"/>
                <w:bCs/>
                <w:i/>
                <w:iCs/>
                <w:lang w:eastAsia="bg-BG"/>
              </w:rPr>
              <w:t xml:space="preserve">1. </w:t>
            </w:r>
          </w:p>
          <w:p w14:paraId="62FAF3D6"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bCs/>
                <w:i/>
                <w:iCs/>
                <w:lang w:eastAsia="bg-BG"/>
              </w:rPr>
            </w:pPr>
            <w:r w:rsidRPr="0060707F">
              <w:rPr>
                <w:rFonts w:ascii="Arial Narrow" w:eastAsia="Times New Roman" w:hAnsi="Arial Narrow" w:cs="Times New Roman"/>
                <w:bCs/>
                <w:i/>
                <w:iCs/>
                <w:lang w:eastAsia="bg-BG"/>
              </w:rPr>
              <w:t xml:space="preserve">2. да изпълни изцяло одобрения проект и да използва подпомаганите активи съгласно </w:t>
            </w:r>
            <w:r w:rsidRPr="0060707F">
              <w:rPr>
                <w:rFonts w:ascii="Arial Narrow" w:eastAsia="Times New Roman" w:hAnsi="Arial Narrow" w:cs="Times New Roman"/>
                <w:bCs/>
                <w:i/>
                <w:iCs/>
                <w:lang w:eastAsia="bg-BG"/>
              </w:rPr>
              <w:lastRenderedPageBreak/>
              <w:t>предназначението и условията, посочени в одобрения проект.</w:t>
            </w:r>
          </w:p>
          <w:p w14:paraId="50694024"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bCs/>
                <w:i/>
                <w:iCs/>
                <w:lang w:eastAsia="bg-BG"/>
              </w:rPr>
            </w:pPr>
            <w:r w:rsidRPr="0060707F">
              <w:rPr>
                <w:rFonts w:ascii="Arial Narrow" w:eastAsia="Times New Roman" w:hAnsi="Arial Narrow" w:cs="Times New Roman"/>
                <w:bCs/>
                <w:i/>
                <w:iCs/>
                <w:lang w:eastAsia="bg-BG"/>
              </w:rPr>
              <w:t>3. да подаде искане за окончателно плащане, окомплектовано с всички, посочени в Условията за изпълнение документи.</w:t>
            </w:r>
          </w:p>
          <w:p w14:paraId="70CE9864" w14:textId="77777777" w:rsidR="009D5719" w:rsidRPr="0060707F" w:rsidRDefault="009D5719" w:rsidP="001279E3">
            <w:pPr>
              <w:widowControl/>
              <w:autoSpaceDE/>
              <w:autoSpaceDN/>
              <w:adjustRightInd/>
              <w:contextualSpacing/>
              <w:jc w:val="both"/>
              <w:rPr>
                <w:rFonts w:ascii="Arial Narrow" w:eastAsia="Times New Roman" w:hAnsi="Arial Narrow" w:cs="Times New Roman"/>
                <w:b/>
                <w:bCs/>
                <w:i/>
                <w:iCs/>
                <w:lang w:eastAsia="bg-BG"/>
              </w:rPr>
            </w:pPr>
            <w:r w:rsidRPr="0060707F">
              <w:rPr>
                <w:rFonts w:ascii="Arial Narrow" w:eastAsia="Times New Roman" w:hAnsi="Arial Narrow" w:cs="Times New Roman"/>
                <w:bCs/>
                <w:i/>
                <w:iCs/>
                <w:lang w:eastAsia="bg-BG"/>
              </w:rPr>
              <w:t>4. да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40B92313"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bCs/>
                <w:iCs/>
                <w:lang w:eastAsia="bg-BG"/>
              </w:rPr>
            </w:pPr>
            <w:r w:rsidRPr="0060707F">
              <w:rPr>
                <w:rFonts w:ascii="Arial Narrow" w:eastAsia="Times New Roman" w:hAnsi="Arial Narrow" w:cs="Times New Roman"/>
                <w:bCs/>
                <w:iCs/>
                <w:lang w:eastAsia="bg-BG"/>
              </w:rPr>
              <w:t xml:space="preserve">Обосновка: Текстовете в т. 2 и т. 3 се повтарят с текстовете в чл. 8, т. 3 и т. 4. </w:t>
            </w:r>
          </w:p>
          <w:p w14:paraId="1983555D" w14:textId="77777777" w:rsidR="009D5719" w:rsidRPr="0060707F" w:rsidRDefault="009D5719" w:rsidP="001279E3">
            <w:pPr>
              <w:widowControl/>
              <w:autoSpaceDE/>
              <w:autoSpaceDN/>
              <w:adjustRightInd/>
              <w:ind w:firstLine="708"/>
              <w:contextualSpacing/>
              <w:jc w:val="both"/>
              <w:rPr>
                <w:rFonts w:ascii="Arial Narrow" w:hAnsi="Arial Narrow" w:cs="Times New Roman"/>
                <w:b/>
              </w:rPr>
            </w:pPr>
            <w:r w:rsidRPr="0060707F">
              <w:rPr>
                <w:rFonts w:ascii="Arial Narrow" w:eastAsia="Times New Roman" w:hAnsi="Arial Narrow" w:cs="Times New Roman"/>
                <w:bCs/>
                <w:iCs/>
                <w:lang w:eastAsia="bg-BG"/>
              </w:rPr>
              <w:t xml:space="preserve">Относно т. 4 - Съгласно утвърдените Условия за кандидатстване и изпълнение по подмярка 8.1 не е предвидено предоставянето на документ - Бизнес план за извършване на инвестицията и не са предвидени задължения за бенефициента за изпълнение на инвестициите/дейностите, за които не е предоставена финансова помощ по договора. </w:t>
            </w:r>
          </w:p>
        </w:tc>
        <w:tc>
          <w:tcPr>
            <w:tcW w:w="2268" w:type="dxa"/>
          </w:tcPr>
          <w:p w14:paraId="5E6E92D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679EFDCB" w14:textId="77777777" w:rsidTr="001279E3">
        <w:trPr>
          <w:trHeight w:val="426"/>
        </w:trPr>
        <w:tc>
          <w:tcPr>
            <w:tcW w:w="709" w:type="dxa"/>
            <w:vMerge/>
            <w:tcBorders>
              <w:bottom w:val="nil"/>
            </w:tcBorders>
          </w:tcPr>
          <w:p w14:paraId="0EDF8529"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0044073"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E294B5A" w14:textId="77777777" w:rsidR="009D5719" w:rsidRPr="00D34AF6" w:rsidRDefault="009D5719" w:rsidP="001279E3">
            <w:pPr>
              <w:jc w:val="center"/>
              <w:rPr>
                <w:rFonts w:cs="Times New Roman"/>
                <w:b/>
                <w:sz w:val="24"/>
                <w:szCs w:val="24"/>
              </w:rPr>
            </w:pPr>
          </w:p>
        </w:tc>
        <w:tc>
          <w:tcPr>
            <w:tcW w:w="7796" w:type="dxa"/>
          </w:tcPr>
          <w:p w14:paraId="013C91CB" w14:textId="77777777" w:rsidR="009D5719" w:rsidRPr="0060707F" w:rsidRDefault="009D5719" w:rsidP="001279E3">
            <w:pPr>
              <w:widowControl/>
              <w:autoSpaceDE/>
              <w:autoSpaceDN/>
              <w:adjustRightInd/>
              <w:spacing w:before="120" w:after="120"/>
              <w:ind w:firstLine="709"/>
              <w:contextualSpacing/>
              <w:jc w:val="both"/>
              <w:rPr>
                <w:rFonts w:ascii="Arial Narrow" w:eastAsia="Times New Roman" w:hAnsi="Arial Narrow" w:cs="Times New Roman"/>
                <w:lang w:eastAsia="bg-BG"/>
              </w:rPr>
            </w:pPr>
            <w:r w:rsidRPr="0060707F">
              <w:rPr>
                <w:rFonts w:ascii="Arial Narrow" w:eastAsia="Times New Roman" w:hAnsi="Arial Narrow" w:cs="Times New Roman"/>
                <w:b/>
                <w:bCs/>
                <w:iCs/>
                <w:lang w:eastAsia="bg-BG"/>
              </w:rPr>
              <w:t>2</w:t>
            </w:r>
            <w:r w:rsidRPr="0060707F">
              <w:rPr>
                <w:rFonts w:ascii="Arial Narrow" w:eastAsia="Times New Roman" w:hAnsi="Arial Narrow" w:cs="Times New Roman"/>
                <w:b/>
                <w:bCs/>
                <w:iCs/>
                <w:lang w:val="en-US" w:eastAsia="bg-BG"/>
              </w:rPr>
              <w:t>5</w:t>
            </w:r>
            <w:r w:rsidRPr="0060707F">
              <w:rPr>
                <w:rFonts w:ascii="Arial Narrow" w:eastAsia="Times New Roman" w:hAnsi="Arial Narrow" w:cs="Times New Roman"/>
                <w:b/>
                <w:bCs/>
                <w:iCs/>
                <w:lang w:eastAsia="bg-BG"/>
              </w:rPr>
              <w:t>.</w:t>
            </w:r>
            <w:r w:rsidRPr="0060707F">
              <w:rPr>
                <w:rFonts w:ascii="Arial Narrow" w:eastAsia="Times New Roman" w:hAnsi="Arial Narrow" w:cs="Times New Roman"/>
                <w:bCs/>
                <w:iCs/>
                <w:lang w:eastAsia="bg-BG"/>
              </w:rPr>
              <w:t xml:space="preserve"> В чл. 11, ал. 2, т. </w:t>
            </w:r>
            <w:r w:rsidRPr="0060707F">
              <w:rPr>
                <w:rFonts w:ascii="Arial Narrow" w:eastAsia="Times New Roman" w:hAnsi="Arial Narrow" w:cs="Times New Roman"/>
                <w:shd w:val="clear" w:color="auto" w:fill="FEFEFE"/>
                <w:lang w:eastAsia="bg-BG"/>
              </w:rPr>
              <w:t xml:space="preserve">2. Текста „одобреният проект не е изпълнен съгласно този договор и Условията за изпълнение, включително когато </w:t>
            </w:r>
            <w:r w:rsidRPr="0060707F">
              <w:rPr>
                <w:rFonts w:ascii="Arial Narrow" w:eastAsia="Times New Roman" w:hAnsi="Arial Narrow" w:cs="Times New Roman"/>
                <w:b/>
                <w:shd w:val="clear" w:color="auto" w:fill="FEFEFE"/>
                <w:lang w:eastAsia="bg-BG"/>
              </w:rPr>
              <w:t xml:space="preserve">БЕНЕФИЦИЕНТЪТ </w:t>
            </w:r>
            <w:r w:rsidRPr="0060707F">
              <w:rPr>
                <w:rFonts w:ascii="Arial Narrow" w:eastAsia="Times New Roman" w:hAnsi="Arial Narrow" w:cs="Times New Roman"/>
                <w:shd w:val="clear" w:color="auto" w:fill="FEFEFE"/>
                <w:lang w:eastAsia="bg-BG"/>
              </w:rPr>
              <w:t xml:space="preserve">е придобил активи или изпълнил дейности - предмет на подпомагането, с технически параметри, различни от одобрените от </w:t>
            </w:r>
            <w:r w:rsidRPr="0060707F">
              <w:rPr>
                <w:rFonts w:ascii="Arial Narrow" w:eastAsia="Times New Roman" w:hAnsi="Arial Narrow" w:cs="Times New Roman"/>
                <w:b/>
                <w:shd w:val="clear" w:color="auto" w:fill="FEFEFE"/>
                <w:lang w:eastAsia="bg-BG"/>
              </w:rPr>
              <w:t>ФОНДА</w:t>
            </w:r>
            <w:r w:rsidRPr="0060707F">
              <w:rPr>
                <w:rFonts w:ascii="Arial Narrow" w:eastAsia="Times New Roman" w:hAnsi="Arial Narrow" w:cs="Times New Roman"/>
                <w:shd w:val="clear" w:color="auto" w:fill="FEFEFE"/>
                <w:lang w:eastAsia="bg-BG"/>
              </w:rPr>
              <w:t xml:space="preserve"> или в отклонение от одобрената количествено - стойностна </w:t>
            </w:r>
            <w:r w:rsidRPr="0060707F">
              <w:rPr>
                <w:rFonts w:ascii="Arial Narrow" w:eastAsia="Times New Roman" w:hAnsi="Arial Narrow" w:cs="Times New Roman"/>
                <w:color w:val="000000"/>
                <w:shd w:val="clear" w:color="auto" w:fill="FEFEFE"/>
                <w:lang w:eastAsia="bg-BG"/>
              </w:rPr>
              <w:t>сметка (Приложение № 8)“</w:t>
            </w:r>
            <w:r w:rsidRPr="0060707F">
              <w:rPr>
                <w:rFonts w:ascii="Arial Narrow" w:eastAsia="Times New Roman" w:hAnsi="Arial Narrow" w:cs="Times New Roman"/>
                <w:lang w:eastAsia="bg-BG"/>
              </w:rPr>
              <w:t xml:space="preserve"> </w:t>
            </w:r>
          </w:p>
          <w:p w14:paraId="0BB1C0E9"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Да се замени с текста:</w:t>
            </w:r>
          </w:p>
          <w:p w14:paraId="3D426BE9"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lang w:eastAsia="bg-BG"/>
              </w:rPr>
            </w:pPr>
            <w:r w:rsidRPr="0060707F">
              <w:rPr>
                <w:rFonts w:ascii="Arial Narrow" w:eastAsia="Times New Roman" w:hAnsi="Arial Narrow" w:cs="Times New Roman"/>
                <w:bCs/>
                <w:iCs/>
                <w:lang w:eastAsia="bg-BG"/>
              </w:rPr>
              <w:t xml:space="preserve">„В чл. 11, ал. 2, т. </w:t>
            </w:r>
            <w:r w:rsidRPr="0060707F">
              <w:rPr>
                <w:rFonts w:ascii="Arial Narrow" w:eastAsia="Times New Roman" w:hAnsi="Arial Narrow" w:cs="Times New Roman"/>
                <w:shd w:val="clear" w:color="auto" w:fill="FEFEFE"/>
                <w:lang w:eastAsia="bg-BG"/>
              </w:rPr>
              <w:t xml:space="preserve">2. Текста „одобреният проект не е изпълнен съгласно този договор и Условията за изпълнение, включително когато </w:t>
            </w:r>
            <w:r w:rsidRPr="0060707F">
              <w:rPr>
                <w:rFonts w:ascii="Arial Narrow" w:eastAsia="Times New Roman" w:hAnsi="Arial Narrow" w:cs="Times New Roman"/>
                <w:b/>
                <w:shd w:val="clear" w:color="auto" w:fill="FEFEFE"/>
                <w:lang w:eastAsia="bg-BG"/>
              </w:rPr>
              <w:t xml:space="preserve">БЕНЕФИЦИЕНТЪТ </w:t>
            </w:r>
            <w:r w:rsidRPr="0060707F">
              <w:rPr>
                <w:rFonts w:ascii="Arial Narrow" w:eastAsia="Times New Roman" w:hAnsi="Arial Narrow" w:cs="Times New Roman"/>
                <w:shd w:val="clear" w:color="auto" w:fill="FEFEFE"/>
                <w:lang w:eastAsia="bg-BG"/>
              </w:rPr>
              <w:t xml:space="preserve">е придобил активи или изпълнил дейности - предмет на подпомагането, с технически параметри, различни от одобрените от </w:t>
            </w:r>
            <w:r w:rsidRPr="0060707F">
              <w:rPr>
                <w:rFonts w:ascii="Arial Narrow" w:eastAsia="Times New Roman" w:hAnsi="Arial Narrow" w:cs="Times New Roman"/>
                <w:b/>
                <w:shd w:val="clear" w:color="auto" w:fill="FEFEFE"/>
                <w:lang w:eastAsia="bg-BG"/>
              </w:rPr>
              <w:t>ФОНДА</w:t>
            </w:r>
            <w:r w:rsidRPr="0060707F">
              <w:rPr>
                <w:rFonts w:ascii="Arial Narrow" w:eastAsia="Times New Roman" w:hAnsi="Arial Narrow" w:cs="Times New Roman"/>
                <w:shd w:val="clear" w:color="auto" w:fill="FEFEFE"/>
                <w:lang w:eastAsia="bg-BG"/>
              </w:rPr>
              <w:t xml:space="preserve"> или в отклонение от одобрената количествено - стойностна </w:t>
            </w:r>
            <w:r w:rsidRPr="0060707F">
              <w:rPr>
                <w:rFonts w:ascii="Arial Narrow" w:eastAsia="Times New Roman" w:hAnsi="Arial Narrow" w:cs="Times New Roman"/>
                <w:color w:val="000000"/>
                <w:shd w:val="clear" w:color="auto" w:fill="FEFEFE"/>
                <w:lang w:eastAsia="bg-BG"/>
              </w:rPr>
              <w:t>сметка (Приложение № 7)“</w:t>
            </w:r>
            <w:r w:rsidRPr="0060707F">
              <w:rPr>
                <w:rFonts w:ascii="Arial Narrow" w:eastAsia="Times New Roman" w:hAnsi="Arial Narrow" w:cs="Times New Roman"/>
                <w:lang w:eastAsia="bg-BG"/>
              </w:rPr>
              <w:t>.</w:t>
            </w:r>
          </w:p>
          <w:p w14:paraId="383290A4" w14:textId="77777777" w:rsidR="009D5719" w:rsidRPr="0060707F" w:rsidRDefault="009D5719" w:rsidP="001279E3">
            <w:pPr>
              <w:widowControl/>
              <w:autoSpaceDE/>
              <w:autoSpaceDN/>
              <w:adjustRightInd/>
              <w:ind w:firstLine="708"/>
              <w:contextualSpacing/>
              <w:jc w:val="both"/>
              <w:rPr>
                <w:rFonts w:ascii="Arial Narrow" w:hAnsi="Arial Narrow" w:cs="Times New Roman"/>
                <w:b/>
              </w:rPr>
            </w:pPr>
            <w:r w:rsidRPr="0060707F">
              <w:rPr>
                <w:rFonts w:ascii="Arial Narrow" w:eastAsia="Times New Roman" w:hAnsi="Arial Narrow" w:cs="Times New Roman"/>
                <w:lang w:eastAsia="bg-BG"/>
              </w:rPr>
              <w:t>Обосновка: В раздел IV. Права и задължения на Фонда, в чл. 11, ал. 2, т. 2 е посочено Приложение № 8, а такова липсва в чл. 22 от договора.</w:t>
            </w:r>
          </w:p>
        </w:tc>
        <w:tc>
          <w:tcPr>
            <w:tcW w:w="2268" w:type="dxa"/>
          </w:tcPr>
          <w:p w14:paraId="06E3AE3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4A81A70B" w14:textId="77777777" w:rsidTr="001279E3">
        <w:trPr>
          <w:trHeight w:val="426"/>
        </w:trPr>
        <w:tc>
          <w:tcPr>
            <w:tcW w:w="709" w:type="dxa"/>
            <w:vMerge/>
            <w:tcBorders>
              <w:bottom w:val="nil"/>
            </w:tcBorders>
          </w:tcPr>
          <w:p w14:paraId="597B4D14"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A48ED87" w14:textId="77777777" w:rsidR="009D5719" w:rsidRPr="00D34AF6" w:rsidRDefault="009D5719" w:rsidP="001279E3">
            <w:pPr>
              <w:jc w:val="center"/>
              <w:rPr>
                <w:rFonts w:cs="Times New Roman"/>
                <w:b/>
                <w:sz w:val="24"/>
                <w:szCs w:val="24"/>
              </w:rPr>
            </w:pPr>
          </w:p>
        </w:tc>
        <w:tc>
          <w:tcPr>
            <w:tcW w:w="1276" w:type="dxa"/>
            <w:vMerge/>
            <w:tcBorders>
              <w:bottom w:val="nil"/>
            </w:tcBorders>
          </w:tcPr>
          <w:p w14:paraId="0ACD3827" w14:textId="77777777" w:rsidR="009D5719" w:rsidRPr="00D34AF6" w:rsidRDefault="009D5719" w:rsidP="001279E3">
            <w:pPr>
              <w:jc w:val="center"/>
              <w:rPr>
                <w:rFonts w:cs="Times New Roman"/>
                <w:b/>
                <w:sz w:val="24"/>
                <w:szCs w:val="24"/>
              </w:rPr>
            </w:pPr>
          </w:p>
        </w:tc>
        <w:tc>
          <w:tcPr>
            <w:tcW w:w="7796" w:type="dxa"/>
          </w:tcPr>
          <w:p w14:paraId="7DEFD70D" w14:textId="77777777" w:rsidR="009D5719" w:rsidRPr="0060707F" w:rsidRDefault="009D5719" w:rsidP="001279E3">
            <w:pPr>
              <w:widowControl/>
              <w:autoSpaceDE/>
              <w:autoSpaceDN/>
              <w:adjustRightInd/>
              <w:spacing w:before="120" w:after="120"/>
              <w:ind w:firstLine="709"/>
              <w:contextualSpacing/>
              <w:jc w:val="both"/>
              <w:rPr>
                <w:rFonts w:ascii="Arial Narrow" w:hAnsi="Arial Narrow" w:cs="Times New Roman"/>
                <w:b/>
                <w:bCs/>
                <w:iCs/>
                <w:noProof/>
                <w:lang w:eastAsia="bg-BG"/>
              </w:rPr>
            </w:pPr>
            <w:r w:rsidRPr="0060707F">
              <w:rPr>
                <w:rFonts w:ascii="Arial Narrow" w:eastAsia="Times New Roman" w:hAnsi="Arial Narrow" w:cs="Times New Roman"/>
                <w:b/>
                <w:bCs/>
                <w:iCs/>
                <w:lang w:eastAsia="bg-BG"/>
              </w:rPr>
              <w:t>2</w:t>
            </w:r>
            <w:r w:rsidRPr="0060707F">
              <w:rPr>
                <w:rFonts w:ascii="Arial Narrow" w:eastAsia="Times New Roman" w:hAnsi="Arial Narrow" w:cs="Times New Roman"/>
                <w:b/>
                <w:bCs/>
                <w:iCs/>
                <w:lang w:val="en-US" w:eastAsia="bg-BG"/>
              </w:rPr>
              <w:t>6</w:t>
            </w:r>
            <w:r w:rsidRPr="0060707F">
              <w:rPr>
                <w:rFonts w:ascii="Arial Narrow" w:eastAsia="Times New Roman" w:hAnsi="Arial Narrow" w:cs="Times New Roman"/>
                <w:b/>
                <w:bCs/>
                <w:iCs/>
                <w:lang w:eastAsia="bg-BG"/>
              </w:rPr>
              <w:t>.</w:t>
            </w:r>
            <w:r w:rsidRPr="0060707F">
              <w:rPr>
                <w:rFonts w:ascii="Arial Narrow" w:hAnsi="Arial Narrow" w:cs="Times New Roman"/>
                <w:bCs/>
                <w:iCs/>
                <w:noProof/>
                <w:lang w:eastAsia="bg-BG"/>
              </w:rPr>
              <w:t xml:space="preserve"> В. чл. 22 на договора текста:</w:t>
            </w:r>
          </w:p>
          <w:p w14:paraId="751A1856"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„7) Приложение № 7 - Количествено-стойностна сметка на строително-монтажните работи;“</w:t>
            </w:r>
          </w:p>
          <w:p w14:paraId="05249CF2" w14:textId="77777777" w:rsidR="009D5719" w:rsidRPr="0060707F" w:rsidRDefault="009D5719" w:rsidP="001279E3">
            <w:pPr>
              <w:widowControl/>
              <w:autoSpaceDE/>
              <w:autoSpaceDN/>
              <w:adjustRightInd/>
              <w:contextualSpacing/>
              <w:jc w:val="both"/>
              <w:rPr>
                <w:rFonts w:ascii="Arial Narrow" w:eastAsia="Times New Roman" w:hAnsi="Arial Narrow" w:cs="Times New Roman"/>
                <w:bCs/>
                <w:iCs/>
                <w:lang w:eastAsia="bg-BG"/>
              </w:rPr>
            </w:pPr>
            <w:r w:rsidRPr="0060707F">
              <w:rPr>
                <w:rFonts w:ascii="Arial Narrow" w:eastAsia="Times New Roman" w:hAnsi="Arial Narrow" w:cs="Times New Roman"/>
                <w:lang w:eastAsia="bg-BG"/>
              </w:rPr>
              <w:t xml:space="preserve">                  да бъде заменен</w:t>
            </w:r>
            <w:r w:rsidRPr="0060707F">
              <w:rPr>
                <w:rFonts w:ascii="Arial Narrow" w:eastAsia="Times New Roman" w:hAnsi="Arial Narrow" w:cs="Times New Roman"/>
                <w:bCs/>
                <w:iCs/>
                <w:lang w:eastAsia="bg-BG"/>
              </w:rPr>
              <w:t xml:space="preserve"> с текста:</w:t>
            </w:r>
          </w:p>
          <w:p w14:paraId="68A5B392"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„7) Приложение № 7 - Количествена сметка на одобрените инвестиционни разходи;</w:t>
            </w:r>
          </w:p>
          <w:p w14:paraId="37E6E911" w14:textId="77777777" w:rsidR="009D5719" w:rsidRPr="0060707F" w:rsidRDefault="009D5719" w:rsidP="001279E3">
            <w:pPr>
              <w:widowControl/>
              <w:autoSpaceDE/>
              <w:autoSpaceDN/>
              <w:adjustRightInd/>
              <w:ind w:firstLine="708"/>
              <w:contextualSpacing/>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8) Приложение № 8 – Количествено-стойностни сметки на предвидените дейности (след съгласуване на избор на изпълнител по реда на Постановление на Министерския съвет № 160 от 1 юли 2016 г.)</w:t>
            </w:r>
          </w:p>
          <w:p w14:paraId="308802C6" w14:textId="77777777" w:rsidR="009D5719" w:rsidRPr="0060707F" w:rsidRDefault="009D5719" w:rsidP="001279E3">
            <w:pPr>
              <w:widowControl/>
              <w:autoSpaceDE/>
              <w:autoSpaceDN/>
              <w:adjustRightInd/>
              <w:ind w:firstLine="708"/>
              <w:contextualSpacing/>
              <w:jc w:val="both"/>
              <w:rPr>
                <w:rFonts w:ascii="Arial Narrow" w:hAnsi="Arial Narrow" w:cs="Times New Roman"/>
                <w:b/>
              </w:rPr>
            </w:pPr>
            <w:r w:rsidRPr="0060707F">
              <w:rPr>
                <w:rFonts w:ascii="Arial Narrow" w:eastAsia="Times New Roman" w:hAnsi="Arial Narrow" w:cs="Times New Roman"/>
                <w:bCs/>
                <w:iCs/>
                <w:lang w:eastAsia="bg-BG"/>
              </w:rPr>
              <w:t>Обосновка: Предлагаме включването на Приложение № 7 – Количествена сметка на одобрените разходи, по която бенефициентът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и Приложение № 8 - Количествено-стойностна сметка на одобрените инвестиционни разходи. Предлагаме добавянето на ново Приложение 7_КС_Невъзложители.</w:t>
            </w:r>
          </w:p>
        </w:tc>
        <w:tc>
          <w:tcPr>
            <w:tcW w:w="2268" w:type="dxa"/>
          </w:tcPr>
          <w:p w14:paraId="6CDF3859" w14:textId="77777777" w:rsidR="009D5719" w:rsidRPr="0060707F" w:rsidRDefault="009D5719" w:rsidP="001279E3">
            <w:pPr>
              <w:spacing w:before="120" w:after="120"/>
              <w:jc w:val="both"/>
              <w:rPr>
                <w:rFonts w:ascii="Arial Narrow" w:hAnsi="Arial Narrow" w:cs="Times New Roman"/>
              </w:rPr>
            </w:pPr>
          </w:p>
        </w:tc>
      </w:tr>
      <w:tr w:rsidR="009D5719" w:rsidRPr="00D34AF6" w14:paraId="0565251C" w14:textId="77777777" w:rsidTr="001279E3">
        <w:trPr>
          <w:trHeight w:val="426"/>
        </w:trPr>
        <w:tc>
          <w:tcPr>
            <w:tcW w:w="709" w:type="dxa"/>
            <w:vMerge/>
            <w:tcBorders>
              <w:bottom w:val="nil"/>
            </w:tcBorders>
          </w:tcPr>
          <w:p w14:paraId="6AF21C72"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53A3E3E" w14:textId="77777777" w:rsidR="009D5719" w:rsidRPr="00D34AF6" w:rsidRDefault="009D5719" w:rsidP="001279E3">
            <w:pPr>
              <w:jc w:val="center"/>
              <w:rPr>
                <w:rFonts w:cs="Times New Roman"/>
                <w:b/>
                <w:sz w:val="24"/>
                <w:szCs w:val="24"/>
              </w:rPr>
            </w:pPr>
          </w:p>
        </w:tc>
        <w:tc>
          <w:tcPr>
            <w:tcW w:w="1276" w:type="dxa"/>
            <w:vMerge/>
            <w:tcBorders>
              <w:bottom w:val="nil"/>
            </w:tcBorders>
          </w:tcPr>
          <w:p w14:paraId="0672C20B" w14:textId="77777777" w:rsidR="009D5719" w:rsidRPr="00D34AF6" w:rsidRDefault="009D5719" w:rsidP="001279E3">
            <w:pPr>
              <w:jc w:val="center"/>
              <w:rPr>
                <w:rFonts w:cs="Times New Roman"/>
                <w:b/>
                <w:sz w:val="24"/>
                <w:szCs w:val="24"/>
              </w:rPr>
            </w:pPr>
          </w:p>
        </w:tc>
        <w:tc>
          <w:tcPr>
            <w:tcW w:w="7796" w:type="dxa"/>
          </w:tcPr>
          <w:p w14:paraId="7B8ADA96" w14:textId="77777777" w:rsidR="009D5719" w:rsidRPr="0060707F" w:rsidRDefault="009D5719" w:rsidP="001279E3">
            <w:pPr>
              <w:widowControl/>
              <w:numPr>
                <w:ilvl w:val="0"/>
                <w:numId w:val="5"/>
              </w:numPr>
              <w:autoSpaceDE/>
              <w:autoSpaceDN/>
              <w:adjustRightInd/>
              <w:spacing w:before="120"/>
              <w:ind w:left="1622"/>
              <w:jc w:val="both"/>
              <w:rPr>
                <w:rFonts w:ascii="Arial Narrow" w:eastAsia="Times New Roman" w:hAnsi="Arial Narrow" w:cs="Times New Roman"/>
                <w:b/>
                <w:u w:val="single"/>
                <w:lang w:val="en-GB"/>
              </w:rPr>
            </w:pPr>
            <w:proofErr w:type="spellStart"/>
            <w:r w:rsidRPr="0060707F">
              <w:rPr>
                <w:rFonts w:ascii="Arial Narrow" w:eastAsia="Times New Roman" w:hAnsi="Arial Narrow" w:cs="Times New Roman"/>
                <w:b/>
                <w:u w:val="single"/>
                <w:lang w:val="en-GB"/>
              </w:rPr>
              <w:t>По</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условията</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за</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изпълнение</w:t>
            </w:r>
            <w:proofErr w:type="spellEnd"/>
            <w:r w:rsidRPr="0060707F">
              <w:rPr>
                <w:rFonts w:ascii="Arial Narrow" w:eastAsia="Times New Roman" w:hAnsi="Arial Narrow" w:cs="Times New Roman"/>
                <w:b/>
                <w:u w:val="single"/>
                <w:lang w:val="en-GB"/>
              </w:rPr>
              <w:t>:</w:t>
            </w:r>
          </w:p>
          <w:p w14:paraId="18F0AE58" w14:textId="77777777" w:rsidR="009D5719" w:rsidRPr="0060707F" w:rsidRDefault="009D5719" w:rsidP="001279E3">
            <w:pPr>
              <w:widowControl/>
              <w:autoSpaceDE/>
              <w:autoSpaceDN/>
              <w:adjustRightInd/>
              <w:ind w:left="708"/>
              <w:rPr>
                <w:rFonts w:ascii="Arial Narrow" w:eastAsia="Times New Roman" w:hAnsi="Arial Narrow" w:cs="Times New Roman"/>
                <w:b/>
                <w:lang w:val="en-GB"/>
              </w:rPr>
            </w:pPr>
          </w:p>
          <w:p w14:paraId="645D3790" w14:textId="77777777" w:rsidR="009D5719" w:rsidRPr="0060707F" w:rsidRDefault="009D5719" w:rsidP="001279E3">
            <w:pPr>
              <w:widowControl/>
              <w:numPr>
                <w:ilvl w:val="0"/>
                <w:numId w:val="13"/>
              </w:numPr>
              <w:autoSpaceDE/>
              <w:autoSpaceDN/>
              <w:adjustRightInd/>
              <w:jc w:val="both"/>
              <w:rPr>
                <w:rFonts w:ascii="Arial Narrow" w:eastAsia="Times New Roman" w:hAnsi="Arial Narrow" w:cs="Times New Roman"/>
                <w:b/>
                <w:lang w:val="en-US"/>
              </w:rPr>
            </w:pPr>
            <w:proofErr w:type="spellStart"/>
            <w:r w:rsidRPr="0060707F">
              <w:rPr>
                <w:rFonts w:ascii="Arial Narrow" w:eastAsia="Times New Roman" w:hAnsi="Arial Narrow" w:cs="Times New Roman"/>
                <w:b/>
                <w:lang w:val="en-GB"/>
              </w:rPr>
              <w:t>Раздел</w:t>
            </w:r>
            <w:proofErr w:type="spellEnd"/>
            <w:r w:rsidRPr="0060707F">
              <w:rPr>
                <w:rFonts w:ascii="Arial Narrow" w:eastAsia="Times New Roman" w:hAnsi="Arial Narrow" w:cs="Times New Roman"/>
                <w:b/>
                <w:lang w:val="en-GB"/>
              </w:rPr>
              <w:t xml:space="preserve"> I. </w:t>
            </w:r>
            <w:proofErr w:type="spellStart"/>
            <w:r w:rsidRPr="0060707F">
              <w:rPr>
                <w:rFonts w:ascii="Arial Narrow" w:eastAsia="Times New Roman" w:hAnsi="Arial Narrow" w:cs="Times New Roman"/>
                <w:b/>
                <w:bCs/>
                <w:lang w:val="en-GB"/>
              </w:rPr>
              <w:t>Срок</w:t>
            </w:r>
            <w:proofErr w:type="spellEnd"/>
            <w:r w:rsidRPr="0060707F">
              <w:rPr>
                <w:rFonts w:ascii="Arial Narrow" w:eastAsia="Times New Roman" w:hAnsi="Arial Narrow" w:cs="Times New Roman"/>
                <w:b/>
                <w:bCs/>
                <w:lang w:val="en-GB"/>
              </w:rPr>
              <w:t xml:space="preserve"> </w:t>
            </w:r>
            <w:proofErr w:type="spellStart"/>
            <w:r w:rsidRPr="0060707F">
              <w:rPr>
                <w:rFonts w:ascii="Arial Narrow" w:eastAsia="Times New Roman" w:hAnsi="Arial Narrow" w:cs="Times New Roman"/>
                <w:b/>
                <w:bCs/>
                <w:lang w:val="en-GB"/>
              </w:rPr>
              <w:t>за</w:t>
            </w:r>
            <w:proofErr w:type="spellEnd"/>
            <w:r w:rsidRPr="0060707F">
              <w:rPr>
                <w:rFonts w:ascii="Arial Narrow" w:eastAsia="Times New Roman" w:hAnsi="Arial Narrow" w:cs="Times New Roman"/>
                <w:b/>
                <w:bCs/>
                <w:lang w:val="en-GB"/>
              </w:rPr>
              <w:t xml:space="preserve"> </w:t>
            </w:r>
            <w:proofErr w:type="spellStart"/>
            <w:r w:rsidRPr="0060707F">
              <w:rPr>
                <w:rFonts w:ascii="Arial Narrow" w:eastAsia="Times New Roman" w:hAnsi="Arial Narrow" w:cs="Times New Roman"/>
                <w:b/>
                <w:bCs/>
                <w:lang w:val="en-GB"/>
              </w:rPr>
              <w:t>изпълнение</w:t>
            </w:r>
            <w:proofErr w:type="spellEnd"/>
            <w:r w:rsidRPr="0060707F">
              <w:rPr>
                <w:rFonts w:ascii="Arial Narrow" w:eastAsia="Times New Roman" w:hAnsi="Arial Narrow" w:cs="Times New Roman"/>
                <w:b/>
                <w:bCs/>
                <w:lang w:val="en-GB"/>
              </w:rPr>
              <w:t xml:space="preserve"> </w:t>
            </w:r>
            <w:proofErr w:type="spellStart"/>
            <w:r w:rsidRPr="0060707F">
              <w:rPr>
                <w:rFonts w:ascii="Arial Narrow" w:eastAsia="Times New Roman" w:hAnsi="Arial Narrow" w:cs="Times New Roman"/>
                <w:b/>
                <w:bCs/>
                <w:lang w:val="en-GB"/>
              </w:rPr>
              <w:t>на</w:t>
            </w:r>
            <w:proofErr w:type="spellEnd"/>
            <w:r w:rsidRPr="0060707F">
              <w:rPr>
                <w:rFonts w:ascii="Arial Narrow" w:eastAsia="Times New Roman" w:hAnsi="Arial Narrow" w:cs="Times New Roman"/>
                <w:b/>
                <w:bCs/>
                <w:lang w:val="en-GB"/>
              </w:rPr>
              <w:t xml:space="preserve"> </w:t>
            </w:r>
            <w:proofErr w:type="spellStart"/>
            <w:r w:rsidRPr="0060707F">
              <w:rPr>
                <w:rFonts w:ascii="Arial Narrow" w:eastAsia="Times New Roman" w:hAnsi="Arial Narrow" w:cs="Times New Roman"/>
                <w:b/>
                <w:bCs/>
                <w:lang w:val="en-GB"/>
              </w:rPr>
              <w:t>одобрения</w:t>
            </w:r>
            <w:proofErr w:type="spellEnd"/>
            <w:r w:rsidRPr="0060707F">
              <w:rPr>
                <w:rFonts w:ascii="Arial Narrow" w:eastAsia="Times New Roman" w:hAnsi="Arial Narrow" w:cs="Times New Roman"/>
                <w:b/>
                <w:bCs/>
                <w:lang w:val="en-GB"/>
              </w:rPr>
              <w:t xml:space="preserve"> </w:t>
            </w:r>
            <w:proofErr w:type="spellStart"/>
            <w:r w:rsidRPr="0060707F">
              <w:rPr>
                <w:rFonts w:ascii="Arial Narrow" w:eastAsia="Times New Roman" w:hAnsi="Arial Narrow" w:cs="Times New Roman"/>
                <w:b/>
                <w:bCs/>
                <w:lang w:val="en-GB"/>
              </w:rPr>
              <w:t>проект</w:t>
            </w:r>
            <w:proofErr w:type="spellEnd"/>
            <w:r w:rsidRPr="0060707F">
              <w:rPr>
                <w:rFonts w:ascii="Arial Narrow" w:eastAsia="Times New Roman" w:hAnsi="Arial Narrow" w:cs="Times New Roman"/>
                <w:b/>
                <w:bCs/>
                <w:lang w:val="en-GB"/>
              </w:rPr>
              <w:t xml:space="preserve"> и </w:t>
            </w:r>
            <w:proofErr w:type="spellStart"/>
            <w:r w:rsidRPr="0060707F">
              <w:rPr>
                <w:rFonts w:ascii="Arial Narrow" w:eastAsia="Times New Roman" w:hAnsi="Arial Narrow" w:cs="Times New Roman"/>
                <w:b/>
                <w:lang w:val="en-GB"/>
              </w:rPr>
              <w:t>срок</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мониторинг</w:t>
            </w:r>
            <w:proofErr w:type="spellEnd"/>
            <w:r w:rsidRPr="0060707F">
              <w:rPr>
                <w:rFonts w:ascii="Arial Narrow" w:eastAsia="Times New Roman" w:hAnsi="Arial Narrow" w:cs="Times New Roman"/>
                <w:b/>
                <w:lang w:val="en-US"/>
              </w:rPr>
              <w:t>:</w:t>
            </w:r>
          </w:p>
          <w:p w14:paraId="67298818" w14:textId="77777777" w:rsidR="009D5719" w:rsidRPr="0060707F" w:rsidRDefault="009D5719" w:rsidP="001279E3">
            <w:pPr>
              <w:widowControl/>
              <w:ind w:left="1068"/>
              <w:jc w:val="both"/>
              <w:rPr>
                <w:rFonts w:ascii="Arial Narrow" w:eastAsia="Times New Roman" w:hAnsi="Arial Narrow" w:cs="Times New Roman"/>
                <w:b/>
                <w:highlight w:val="green"/>
                <w:lang w:val="en-US"/>
              </w:rPr>
            </w:pPr>
          </w:p>
          <w:p w14:paraId="3F56F96E"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lastRenderedPageBreak/>
              <w:t>1.1</w:t>
            </w:r>
            <w:r w:rsidRPr="0060707F">
              <w:rPr>
                <w:rFonts w:ascii="Arial Narrow" w:eastAsia="Times New Roman" w:hAnsi="Arial Narrow" w:cs="Times New Roman"/>
                <w:lang w:eastAsia="bg-BG"/>
              </w:rPr>
              <w:t xml:space="preserve"> В т.4 от Раздел </w:t>
            </w:r>
            <w:r w:rsidRPr="0060707F">
              <w:rPr>
                <w:rFonts w:ascii="Arial Narrow" w:eastAsia="Times New Roman" w:hAnsi="Arial Narrow" w:cs="Times New Roman"/>
                <w:lang w:val="en-US" w:eastAsia="bg-BG"/>
              </w:rPr>
              <w:t>I</w:t>
            </w:r>
            <w:r w:rsidRPr="0060707F">
              <w:rPr>
                <w:rFonts w:ascii="Arial Narrow" w:eastAsia="Times New Roman" w:hAnsi="Arial Narrow" w:cs="Times New Roman"/>
                <w:lang w:eastAsia="bg-BG"/>
              </w:rPr>
              <w:t xml:space="preserve">, предлагаме да се промени текста както следва: </w:t>
            </w:r>
            <w:r w:rsidRPr="0060707F">
              <w:rPr>
                <w:rFonts w:ascii="Arial Narrow" w:eastAsia="Times New Roman" w:hAnsi="Arial Narrow" w:cs="Times New Roman"/>
                <w:i/>
                <w:lang w:eastAsia="bg-BG"/>
              </w:rPr>
              <w:t>„Бенефициентите се задължават да спазват всички критерии за допустимост, ангажименти, критерии за подбор, и  други задължения, произтичащи от предоставеното подпомагане, до изтичане на срока за мониторинг, определен, както следва ...“, з</w:t>
            </w:r>
            <w:r w:rsidRPr="0060707F">
              <w:rPr>
                <w:rFonts w:ascii="Arial Narrow" w:eastAsia="Times New Roman" w:hAnsi="Arial Narrow" w:cs="Times New Roman"/>
                <w:lang w:eastAsia="bg-BG"/>
              </w:rPr>
              <w:t>а да се направи връзка с правилата по чл. 27, ал. 9 от ЗПЗП. Там са обвързани критериите за подбор с точките към окончателно плащане.</w:t>
            </w:r>
          </w:p>
        </w:tc>
        <w:tc>
          <w:tcPr>
            <w:tcW w:w="2268" w:type="dxa"/>
          </w:tcPr>
          <w:p w14:paraId="06ABBC5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1006BFC8" w14:textId="77777777" w:rsidTr="001279E3">
        <w:trPr>
          <w:trHeight w:val="426"/>
        </w:trPr>
        <w:tc>
          <w:tcPr>
            <w:tcW w:w="709" w:type="dxa"/>
            <w:vMerge w:val="restart"/>
            <w:tcBorders>
              <w:top w:val="nil"/>
            </w:tcBorders>
          </w:tcPr>
          <w:p w14:paraId="144D4BF0"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7466E278"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A0AFCD9" w14:textId="77777777" w:rsidR="009D5719" w:rsidRPr="00D34AF6" w:rsidRDefault="009D5719" w:rsidP="001279E3">
            <w:pPr>
              <w:jc w:val="center"/>
              <w:rPr>
                <w:rFonts w:cs="Times New Roman"/>
                <w:b/>
                <w:sz w:val="24"/>
                <w:szCs w:val="24"/>
              </w:rPr>
            </w:pPr>
          </w:p>
        </w:tc>
        <w:tc>
          <w:tcPr>
            <w:tcW w:w="7796" w:type="dxa"/>
          </w:tcPr>
          <w:p w14:paraId="0292D000" w14:textId="77777777" w:rsidR="009D5719" w:rsidRPr="0060707F" w:rsidRDefault="009D5719" w:rsidP="001279E3">
            <w:pPr>
              <w:widowControl/>
              <w:autoSpaceDE/>
              <w:autoSpaceDN/>
              <w:adjustRightInd/>
              <w:spacing w:before="120"/>
              <w:ind w:firstLine="709"/>
              <w:jc w:val="both"/>
              <w:rPr>
                <w:rFonts w:ascii="Arial Narrow" w:eastAsia="Times New Roman" w:hAnsi="Arial Narrow" w:cs="Times New Roman"/>
                <w:b/>
                <w:lang w:eastAsia="bg-BG"/>
              </w:rPr>
            </w:pPr>
            <w:r w:rsidRPr="0060707F">
              <w:rPr>
                <w:rFonts w:ascii="Arial Narrow" w:eastAsia="Times New Roman" w:hAnsi="Arial Narrow" w:cs="Times New Roman"/>
                <w:b/>
                <w:lang w:eastAsia="bg-BG"/>
              </w:rPr>
              <w:t>2.</w:t>
            </w: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b/>
                <w:lang w:eastAsia="bg-BG"/>
              </w:rPr>
              <w:t>Раздел II. Критерии за допустимост, ангажименти и други задължения на бенефициентите:</w:t>
            </w:r>
          </w:p>
          <w:p w14:paraId="55424832"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eastAsia="bg-BG"/>
              </w:rPr>
              <w:t xml:space="preserve">2.1. </w:t>
            </w:r>
            <w:r w:rsidRPr="0060707F">
              <w:rPr>
                <w:rFonts w:ascii="Arial Narrow" w:eastAsia="Times New Roman" w:hAnsi="Arial Narrow" w:cs="Times New Roman"/>
                <w:lang w:eastAsia="bg-BG"/>
              </w:rPr>
              <w:t xml:space="preserve">В Раздел II. Критерии за допустимост, ангажименти и други задължения на бенефициентите, към точка 1 Критерии за допустимост </w:t>
            </w:r>
            <w:proofErr w:type="spellStart"/>
            <w:r w:rsidRPr="0060707F">
              <w:rPr>
                <w:rFonts w:ascii="Arial Narrow" w:eastAsia="Times New Roman" w:hAnsi="Arial Narrow" w:cs="Times New Roman"/>
                <w:lang w:eastAsia="bg-BG"/>
              </w:rPr>
              <w:t>прелагаме</w:t>
            </w:r>
            <w:proofErr w:type="spellEnd"/>
            <w:r w:rsidRPr="0060707F">
              <w:rPr>
                <w:rFonts w:ascii="Arial Narrow" w:eastAsia="Times New Roman" w:hAnsi="Arial Narrow" w:cs="Times New Roman"/>
                <w:lang w:eastAsia="bg-BG"/>
              </w:rPr>
              <w:t xml:space="preserve"> да се добави точка 1.4 </w:t>
            </w:r>
            <w:r w:rsidRPr="0060707F">
              <w:rPr>
                <w:rFonts w:ascii="Arial Narrow" w:eastAsia="Times New Roman" w:hAnsi="Arial Narrow" w:cs="Times New Roman"/>
                <w:i/>
                <w:lang w:eastAsia="bg-BG"/>
              </w:rPr>
              <w:t>„За периода от датата на подаване на проектното предложение до изтичане на срока на мониторинг бенефициентите са длъжни да спазват критериите за допустимост, посочени в раздел 11.1. „Критерии за допустимост на кандидатите“ от Условията за кандидатстване,  установените от правото на Съюза и от Програмата за развитие на селските райони“.</w:t>
            </w:r>
            <w:r w:rsidRPr="0060707F">
              <w:rPr>
                <w:rFonts w:ascii="Arial Narrow" w:eastAsia="Times New Roman" w:hAnsi="Arial Narrow" w:cs="Times New Roman"/>
                <w:lang w:val="en-US" w:eastAsia="bg-BG"/>
              </w:rPr>
              <w:t xml:space="preserve"> </w:t>
            </w:r>
          </w:p>
        </w:tc>
        <w:tc>
          <w:tcPr>
            <w:tcW w:w="2268" w:type="dxa"/>
          </w:tcPr>
          <w:p w14:paraId="6AD888D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8CE1289" w14:textId="77777777" w:rsidTr="001279E3">
        <w:trPr>
          <w:trHeight w:val="426"/>
        </w:trPr>
        <w:tc>
          <w:tcPr>
            <w:tcW w:w="709" w:type="dxa"/>
            <w:vMerge/>
          </w:tcPr>
          <w:p w14:paraId="6DF81220"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0DC57D9" w14:textId="77777777" w:rsidR="009D5719" w:rsidRPr="00D34AF6" w:rsidRDefault="009D5719" w:rsidP="001279E3">
            <w:pPr>
              <w:jc w:val="center"/>
              <w:rPr>
                <w:rFonts w:cs="Times New Roman"/>
                <w:b/>
                <w:sz w:val="24"/>
                <w:szCs w:val="24"/>
              </w:rPr>
            </w:pPr>
          </w:p>
        </w:tc>
        <w:tc>
          <w:tcPr>
            <w:tcW w:w="1276" w:type="dxa"/>
            <w:vMerge/>
            <w:tcBorders>
              <w:bottom w:val="nil"/>
            </w:tcBorders>
          </w:tcPr>
          <w:p w14:paraId="0023145A" w14:textId="77777777" w:rsidR="009D5719" w:rsidRPr="00D34AF6" w:rsidRDefault="009D5719" w:rsidP="001279E3">
            <w:pPr>
              <w:jc w:val="center"/>
              <w:rPr>
                <w:rFonts w:cs="Times New Roman"/>
                <w:b/>
                <w:sz w:val="24"/>
                <w:szCs w:val="24"/>
              </w:rPr>
            </w:pPr>
          </w:p>
        </w:tc>
        <w:tc>
          <w:tcPr>
            <w:tcW w:w="7796" w:type="dxa"/>
          </w:tcPr>
          <w:p w14:paraId="5CD05F1D"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val="en-US" w:eastAsia="bg-BG"/>
              </w:rPr>
              <w:t>2.2</w:t>
            </w:r>
            <w:r w:rsidRPr="0060707F">
              <w:rPr>
                <w:rFonts w:ascii="Arial Narrow" w:eastAsia="Times New Roman" w:hAnsi="Arial Narrow" w:cs="Times New Roman"/>
                <w:lang w:val="en-US" w:eastAsia="bg-BG"/>
              </w:rPr>
              <w:t>.</w:t>
            </w:r>
            <w:r w:rsidRPr="0060707F">
              <w:rPr>
                <w:rFonts w:ascii="Arial Narrow" w:eastAsia="Times New Roman" w:hAnsi="Arial Narrow" w:cs="Times New Roman"/>
                <w:lang w:eastAsia="bg-BG"/>
              </w:rPr>
              <w:t xml:space="preserve"> В Раздел II. Критерии за допустимост, ангажименти и други задължения на бенефициентите, към точка 2 </w:t>
            </w:r>
            <w:r w:rsidRPr="0060707F">
              <w:rPr>
                <w:rFonts w:ascii="Arial Narrow" w:eastAsia="Times New Roman" w:hAnsi="Arial Narrow" w:cs="Times New Roman"/>
                <w:b/>
                <w:lang w:eastAsia="bg-BG"/>
              </w:rPr>
              <w:t>Ангажименти и други задължения на бенефициентите</w:t>
            </w:r>
            <w:r w:rsidRPr="0060707F">
              <w:rPr>
                <w:rFonts w:ascii="Arial Narrow" w:eastAsia="Times New Roman" w:hAnsi="Arial Narrow" w:cs="Times New Roman"/>
                <w:lang w:eastAsia="bg-BG"/>
              </w:rPr>
              <w:t xml:space="preserve"> </w:t>
            </w:r>
            <w:proofErr w:type="spellStart"/>
            <w:r w:rsidRPr="0060707F">
              <w:rPr>
                <w:rFonts w:ascii="Arial Narrow" w:eastAsia="Times New Roman" w:hAnsi="Arial Narrow" w:cs="Times New Roman"/>
                <w:lang w:eastAsia="bg-BG"/>
              </w:rPr>
              <w:t>прелагаме</w:t>
            </w:r>
            <w:proofErr w:type="spellEnd"/>
            <w:r w:rsidRPr="0060707F">
              <w:rPr>
                <w:rFonts w:ascii="Arial Narrow" w:eastAsia="Times New Roman" w:hAnsi="Arial Narrow" w:cs="Times New Roman"/>
                <w:lang w:eastAsia="bg-BG"/>
              </w:rPr>
              <w:t xml:space="preserve"> да се направи редакция на точка 2.1.5: </w:t>
            </w:r>
            <w:r w:rsidRPr="0060707F">
              <w:rPr>
                <w:rFonts w:ascii="Arial Narrow" w:eastAsia="Times New Roman" w:hAnsi="Arial Narrow" w:cs="Times New Roman"/>
                <w:i/>
                <w:lang w:eastAsia="bg-BG"/>
              </w:rPr>
              <w:t>„Бенефициентите са длъжни да публикуват в ИСУН във формат „</w:t>
            </w:r>
            <w:proofErr w:type="spellStart"/>
            <w:r w:rsidRPr="0060707F">
              <w:rPr>
                <w:rFonts w:ascii="Arial Narrow" w:eastAsia="Times New Roman" w:hAnsi="Arial Narrow" w:cs="Times New Roman"/>
                <w:i/>
                <w:lang w:eastAsia="bg-BG"/>
              </w:rPr>
              <w:t>рdf</w:t>
            </w:r>
            <w:proofErr w:type="spellEnd"/>
            <w:r w:rsidRPr="0060707F">
              <w:rPr>
                <w:rFonts w:ascii="Arial Narrow" w:eastAsia="Times New Roman" w:hAnsi="Arial Narrow" w:cs="Times New Roman"/>
                <w:i/>
                <w:lang w:eastAsia="bg-BG"/>
              </w:rPr>
              <w:t>“ или „</w:t>
            </w:r>
            <w:proofErr w:type="spellStart"/>
            <w:r w:rsidRPr="0060707F">
              <w:rPr>
                <w:rFonts w:ascii="Arial Narrow" w:eastAsia="Times New Roman" w:hAnsi="Arial Narrow" w:cs="Times New Roman"/>
                <w:i/>
                <w:lang w:eastAsia="bg-BG"/>
              </w:rPr>
              <w:t>jpg</w:t>
            </w:r>
            <w:proofErr w:type="spellEnd"/>
            <w:r w:rsidRPr="0060707F">
              <w:rPr>
                <w:rFonts w:ascii="Arial Narrow" w:eastAsia="Times New Roman" w:hAnsi="Arial Narrow" w:cs="Times New Roman"/>
                <w:i/>
                <w:lang w:eastAsia="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w:t>
            </w:r>
          </w:p>
        </w:tc>
        <w:tc>
          <w:tcPr>
            <w:tcW w:w="2268" w:type="dxa"/>
          </w:tcPr>
          <w:p w14:paraId="40DDD200"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66535574" w14:textId="77777777" w:rsidTr="001279E3">
        <w:trPr>
          <w:trHeight w:val="426"/>
        </w:trPr>
        <w:tc>
          <w:tcPr>
            <w:tcW w:w="709" w:type="dxa"/>
            <w:vMerge/>
          </w:tcPr>
          <w:p w14:paraId="34A9BEA7"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F03DEF0" w14:textId="77777777" w:rsidR="009D5719" w:rsidRPr="00D34AF6" w:rsidRDefault="009D5719" w:rsidP="001279E3">
            <w:pPr>
              <w:jc w:val="center"/>
              <w:rPr>
                <w:rFonts w:cs="Times New Roman"/>
                <w:b/>
                <w:sz w:val="24"/>
                <w:szCs w:val="24"/>
              </w:rPr>
            </w:pPr>
          </w:p>
        </w:tc>
        <w:tc>
          <w:tcPr>
            <w:tcW w:w="1276" w:type="dxa"/>
            <w:vMerge/>
            <w:tcBorders>
              <w:bottom w:val="nil"/>
            </w:tcBorders>
          </w:tcPr>
          <w:p w14:paraId="028C87F7" w14:textId="77777777" w:rsidR="009D5719" w:rsidRPr="00D34AF6" w:rsidRDefault="009D5719" w:rsidP="001279E3">
            <w:pPr>
              <w:jc w:val="center"/>
              <w:rPr>
                <w:rFonts w:cs="Times New Roman"/>
                <w:b/>
                <w:sz w:val="24"/>
                <w:szCs w:val="24"/>
              </w:rPr>
            </w:pPr>
          </w:p>
        </w:tc>
        <w:tc>
          <w:tcPr>
            <w:tcW w:w="7796" w:type="dxa"/>
          </w:tcPr>
          <w:p w14:paraId="6448BC0F"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val="en-US" w:eastAsia="bg-BG"/>
              </w:rPr>
              <w:t>2.3</w:t>
            </w:r>
            <w:r w:rsidRPr="0060707F">
              <w:rPr>
                <w:rFonts w:ascii="Arial Narrow" w:eastAsia="Times New Roman" w:hAnsi="Arial Narrow" w:cs="Times New Roman"/>
                <w:lang w:val="en-US" w:eastAsia="bg-BG"/>
              </w:rPr>
              <w:t>.</w:t>
            </w:r>
            <w:r w:rsidRPr="0060707F">
              <w:rPr>
                <w:rFonts w:ascii="Arial Narrow" w:eastAsia="Times New Roman" w:hAnsi="Arial Narrow" w:cs="Times New Roman"/>
                <w:lang w:eastAsia="bg-BG"/>
              </w:rPr>
              <w:t xml:space="preserve"> В Раздел II. Критерии за допустимост, ангажименти и други задължения на бенефициентите, към точка 2 </w:t>
            </w:r>
            <w:r w:rsidRPr="0060707F">
              <w:rPr>
                <w:rFonts w:ascii="Arial Narrow" w:eastAsia="Times New Roman" w:hAnsi="Arial Narrow" w:cs="Times New Roman"/>
                <w:b/>
                <w:lang w:eastAsia="bg-BG"/>
              </w:rPr>
              <w:t>Ангажименти и други задължения на бенефициентите</w:t>
            </w:r>
            <w:r w:rsidRPr="0060707F">
              <w:rPr>
                <w:rFonts w:ascii="Arial Narrow" w:eastAsia="Times New Roman" w:hAnsi="Arial Narrow" w:cs="Times New Roman"/>
                <w:lang w:eastAsia="bg-BG"/>
              </w:rPr>
              <w:t xml:space="preserve"> </w:t>
            </w:r>
            <w:proofErr w:type="spellStart"/>
            <w:r w:rsidRPr="0060707F">
              <w:rPr>
                <w:rFonts w:ascii="Arial Narrow" w:eastAsia="Times New Roman" w:hAnsi="Arial Narrow" w:cs="Times New Roman"/>
                <w:lang w:eastAsia="bg-BG"/>
              </w:rPr>
              <w:t>прелагаме</w:t>
            </w:r>
            <w:proofErr w:type="spellEnd"/>
            <w:r w:rsidRPr="0060707F">
              <w:rPr>
                <w:rFonts w:ascii="Arial Narrow" w:eastAsia="Times New Roman" w:hAnsi="Arial Narrow" w:cs="Times New Roman"/>
                <w:lang w:eastAsia="bg-BG"/>
              </w:rPr>
              <w:t xml:space="preserve"> да се направи редакция на точка 2.8.2. </w:t>
            </w:r>
            <w:r w:rsidRPr="0060707F">
              <w:rPr>
                <w:rFonts w:ascii="Arial Narrow" w:eastAsia="Times New Roman" w:hAnsi="Arial Narrow" w:cs="Times New Roman"/>
                <w:i/>
                <w:lang w:eastAsia="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60707F">
              <w:rPr>
                <w:rFonts w:ascii="Arial Narrow" w:eastAsia="Times New Roman" w:hAnsi="Arial Narrow" w:cs="Times New Roman"/>
                <w:i/>
                <w:lang w:eastAsia="bg-BG"/>
              </w:rPr>
              <w:t>обн</w:t>
            </w:r>
            <w:proofErr w:type="spellEnd"/>
            <w:r w:rsidRPr="0060707F">
              <w:rPr>
                <w:rFonts w:ascii="Arial Narrow" w:eastAsia="Times New Roman" w:hAnsi="Arial Narrow" w:cs="Times New Roman"/>
                <w:i/>
                <w:lang w:eastAsia="bg-BG"/>
              </w:rPr>
              <w:t>., ДВ, бр. 48 от 2018 г., включително като прилагат към искането за плащане документите, посочени в настоящите условия и/или в Наредба № 4 от 2018 г</w:t>
            </w:r>
            <w:r w:rsidRPr="0060707F">
              <w:rPr>
                <w:rFonts w:ascii="Arial Narrow" w:eastAsia="Times New Roman" w:hAnsi="Arial Narrow" w:cs="Times New Roman"/>
                <w:lang w:eastAsia="bg-BG"/>
              </w:rPr>
              <w:t>.</w:t>
            </w:r>
            <w:r w:rsidRPr="0060707F">
              <w:rPr>
                <w:rFonts w:ascii="Arial Narrow" w:eastAsia="Times New Roman" w:hAnsi="Arial Narrow" w:cs="Times New Roman"/>
                <w:i/>
                <w:lang w:eastAsia="bg-BG"/>
              </w:rPr>
              <w:t>“.</w:t>
            </w:r>
          </w:p>
        </w:tc>
        <w:tc>
          <w:tcPr>
            <w:tcW w:w="2268" w:type="dxa"/>
          </w:tcPr>
          <w:p w14:paraId="5563878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F3773C1" w14:textId="77777777" w:rsidTr="001279E3">
        <w:trPr>
          <w:trHeight w:val="426"/>
        </w:trPr>
        <w:tc>
          <w:tcPr>
            <w:tcW w:w="709" w:type="dxa"/>
            <w:vMerge/>
          </w:tcPr>
          <w:p w14:paraId="2602364F"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DEA2F25" w14:textId="77777777" w:rsidR="009D5719" w:rsidRPr="00D34AF6" w:rsidRDefault="009D5719" w:rsidP="001279E3">
            <w:pPr>
              <w:jc w:val="center"/>
              <w:rPr>
                <w:rFonts w:cs="Times New Roman"/>
                <w:b/>
                <w:sz w:val="24"/>
                <w:szCs w:val="24"/>
              </w:rPr>
            </w:pPr>
          </w:p>
        </w:tc>
        <w:tc>
          <w:tcPr>
            <w:tcW w:w="1276" w:type="dxa"/>
            <w:vMerge/>
            <w:tcBorders>
              <w:bottom w:val="nil"/>
            </w:tcBorders>
          </w:tcPr>
          <w:p w14:paraId="5C1F6BFE" w14:textId="77777777" w:rsidR="009D5719" w:rsidRPr="00D34AF6" w:rsidRDefault="009D5719" w:rsidP="001279E3">
            <w:pPr>
              <w:jc w:val="center"/>
              <w:rPr>
                <w:rFonts w:cs="Times New Roman"/>
                <w:b/>
                <w:sz w:val="24"/>
                <w:szCs w:val="24"/>
              </w:rPr>
            </w:pPr>
          </w:p>
        </w:tc>
        <w:tc>
          <w:tcPr>
            <w:tcW w:w="7796" w:type="dxa"/>
          </w:tcPr>
          <w:p w14:paraId="3C7EC90A"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val="en-US" w:eastAsia="bg-BG"/>
              </w:rPr>
              <w:t>2.</w:t>
            </w:r>
            <w:r w:rsidRPr="0060707F">
              <w:rPr>
                <w:rFonts w:ascii="Arial Narrow" w:eastAsia="Times New Roman" w:hAnsi="Arial Narrow" w:cs="Times New Roman"/>
                <w:b/>
                <w:lang w:eastAsia="bg-BG"/>
              </w:rPr>
              <w:t>4</w:t>
            </w:r>
            <w:r w:rsidRPr="0060707F">
              <w:rPr>
                <w:rFonts w:ascii="Arial Narrow" w:eastAsia="Times New Roman" w:hAnsi="Arial Narrow" w:cs="Times New Roman"/>
                <w:lang w:val="en-US" w:eastAsia="bg-BG"/>
              </w:rPr>
              <w:t>.</w:t>
            </w:r>
            <w:r w:rsidRPr="0060707F">
              <w:rPr>
                <w:rFonts w:ascii="Arial Narrow" w:eastAsia="Times New Roman" w:hAnsi="Arial Narrow" w:cs="Times New Roman"/>
                <w:lang w:eastAsia="bg-BG"/>
              </w:rPr>
              <w:t xml:space="preserve"> В Раздел II. Критерии за допустимост, ангажименти и други задължения на бенефициентите, към точка 2 </w:t>
            </w:r>
            <w:r w:rsidRPr="0060707F">
              <w:rPr>
                <w:rFonts w:ascii="Arial Narrow" w:eastAsia="Times New Roman" w:hAnsi="Arial Narrow" w:cs="Times New Roman"/>
                <w:b/>
                <w:lang w:eastAsia="bg-BG"/>
              </w:rPr>
              <w:t>Ангажименти и други задължения на бенефициентите</w:t>
            </w:r>
            <w:r w:rsidRPr="0060707F">
              <w:rPr>
                <w:rFonts w:ascii="Arial Narrow" w:eastAsia="Times New Roman" w:hAnsi="Arial Narrow" w:cs="Times New Roman"/>
                <w:lang w:eastAsia="bg-BG"/>
              </w:rPr>
              <w:t xml:space="preserve"> </w:t>
            </w:r>
            <w:proofErr w:type="spellStart"/>
            <w:r w:rsidRPr="0060707F">
              <w:rPr>
                <w:rFonts w:ascii="Arial Narrow" w:eastAsia="Times New Roman" w:hAnsi="Arial Narrow" w:cs="Times New Roman"/>
                <w:lang w:eastAsia="bg-BG"/>
              </w:rPr>
              <w:t>прелагаме</w:t>
            </w:r>
            <w:proofErr w:type="spellEnd"/>
            <w:r w:rsidRPr="0060707F">
              <w:rPr>
                <w:rFonts w:ascii="Arial Narrow" w:eastAsia="Times New Roman" w:hAnsi="Arial Narrow" w:cs="Times New Roman"/>
                <w:lang w:eastAsia="bg-BG"/>
              </w:rPr>
              <w:t xml:space="preserve"> да се направи редакция на точка 2.8.3. </w:t>
            </w:r>
            <w:r w:rsidRPr="0060707F">
              <w:rPr>
                <w:rFonts w:ascii="Arial Narrow" w:eastAsia="Times New Roman" w:hAnsi="Arial Narrow" w:cs="Times New Roman"/>
                <w:i/>
                <w:lang w:eastAsia="bg-BG"/>
              </w:rPr>
              <w:t xml:space="preserve">„Подадат 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Pr="0060707F">
              <w:rPr>
                <w:rFonts w:ascii="Arial Narrow" w:eastAsia="Times New Roman" w:hAnsi="Arial Narrow" w:cs="Times New Roman"/>
                <w:i/>
                <w:lang w:eastAsia="bg-BG"/>
              </w:rPr>
              <w:lastRenderedPageBreak/>
              <w:t>Закона за подпомагане на земеделските производители“.</w:t>
            </w:r>
          </w:p>
        </w:tc>
        <w:tc>
          <w:tcPr>
            <w:tcW w:w="2268" w:type="dxa"/>
          </w:tcPr>
          <w:p w14:paraId="66F34F5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492FD1DD" w14:textId="77777777" w:rsidTr="001279E3">
        <w:trPr>
          <w:trHeight w:val="426"/>
        </w:trPr>
        <w:tc>
          <w:tcPr>
            <w:tcW w:w="709" w:type="dxa"/>
            <w:vMerge/>
          </w:tcPr>
          <w:p w14:paraId="2D6080F7"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6A405301" w14:textId="77777777" w:rsidR="009D5719" w:rsidRPr="00D34AF6" w:rsidRDefault="009D5719" w:rsidP="001279E3">
            <w:pPr>
              <w:jc w:val="center"/>
              <w:rPr>
                <w:rFonts w:cs="Times New Roman"/>
                <w:b/>
                <w:sz w:val="24"/>
                <w:szCs w:val="24"/>
              </w:rPr>
            </w:pPr>
          </w:p>
        </w:tc>
        <w:tc>
          <w:tcPr>
            <w:tcW w:w="1276" w:type="dxa"/>
            <w:vMerge/>
            <w:tcBorders>
              <w:bottom w:val="nil"/>
            </w:tcBorders>
          </w:tcPr>
          <w:p w14:paraId="40BD2DF2" w14:textId="77777777" w:rsidR="009D5719" w:rsidRPr="00D34AF6" w:rsidRDefault="009D5719" w:rsidP="001279E3">
            <w:pPr>
              <w:jc w:val="center"/>
              <w:rPr>
                <w:rFonts w:cs="Times New Roman"/>
                <w:b/>
                <w:sz w:val="24"/>
                <w:szCs w:val="24"/>
              </w:rPr>
            </w:pPr>
          </w:p>
        </w:tc>
        <w:tc>
          <w:tcPr>
            <w:tcW w:w="7796" w:type="dxa"/>
          </w:tcPr>
          <w:p w14:paraId="34987BED"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eastAsia="bg-BG"/>
              </w:rPr>
              <w:t>2.5.</w:t>
            </w:r>
            <w:r w:rsidRPr="0060707F">
              <w:rPr>
                <w:rFonts w:ascii="Arial Narrow" w:eastAsia="Times New Roman" w:hAnsi="Arial Narrow" w:cs="Times New Roman"/>
                <w:lang w:eastAsia="bg-BG"/>
              </w:rPr>
              <w:t xml:space="preserve"> В Раздел II. Критерии за допустимост, ангажименти и други задължения на бенефициентите, към точка 2.3 да бъде добавена нова точка 2.3.1.  </w:t>
            </w:r>
            <w:r w:rsidRPr="0060707F">
              <w:rPr>
                <w:rFonts w:ascii="Arial Narrow" w:eastAsia="Times New Roman" w:hAnsi="Arial Narrow" w:cs="Times New Roman"/>
                <w:i/>
                <w:lang w:eastAsia="bg-BG"/>
              </w:rPr>
              <w:t>„</w:t>
            </w:r>
            <w:proofErr w:type="spellStart"/>
            <w:r w:rsidRPr="0060707F">
              <w:rPr>
                <w:rFonts w:ascii="Arial Narrow" w:eastAsia="Times New Roman" w:hAnsi="Arial Narrow" w:cs="Times New Roman"/>
                <w:i/>
                <w:lang w:eastAsia="bg-BG"/>
              </w:rPr>
              <w:t>Бенефициерите</w:t>
            </w:r>
            <w:proofErr w:type="spellEnd"/>
            <w:r w:rsidRPr="0060707F">
              <w:rPr>
                <w:rFonts w:ascii="Arial Narrow" w:eastAsia="Times New Roman" w:hAnsi="Arial Narrow" w:cs="Times New Roman"/>
                <w:i/>
                <w:lang w:eastAsia="bg-BG"/>
              </w:rPr>
              <w:t xml:space="preserve"> са длъжни да извършват залесяванията съгласно предвиденото в чл. 30 от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p>
        </w:tc>
        <w:tc>
          <w:tcPr>
            <w:tcW w:w="2268" w:type="dxa"/>
          </w:tcPr>
          <w:p w14:paraId="58D6F2D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62B5B426" w14:textId="77777777" w:rsidTr="001279E3">
        <w:trPr>
          <w:trHeight w:val="426"/>
        </w:trPr>
        <w:tc>
          <w:tcPr>
            <w:tcW w:w="709" w:type="dxa"/>
            <w:vMerge/>
          </w:tcPr>
          <w:p w14:paraId="4A92F35C"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028EF5BB" w14:textId="77777777" w:rsidR="009D5719" w:rsidRPr="00D34AF6" w:rsidRDefault="009D5719" w:rsidP="001279E3">
            <w:pPr>
              <w:jc w:val="center"/>
              <w:rPr>
                <w:rFonts w:cs="Times New Roman"/>
                <w:b/>
                <w:sz w:val="24"/>
                <w:szCs w:val="24"/>
              </w:rPr>
            </w:pPr>
          </w:p>
        </w:tc>
        <w:tc>
          <w:tcPr>
            <w:tcW w:w="1276" w:type="dxa"/>
            <w:vMerge/>
            <w:tcBorders>
              <w:bottom w:val="nil"/>
            </w:tcBorders>
          </w:tcPr>
          <w:p w14:paraId="4175AA3A" w14:textId="77777777" w:rsidR="009D5719" w:rsidRPr="00D34AF6" w:rsidRDefault="009D5719" w:rsidP="001279E3">
            <w:pPr>
              <w:jc w:val="center"/>
              <w:rPr>
                <w:rFonts w:cs="Times New Roman"/>
                <w:b/>
                <w:sz w:val="24"/>
                <w:szCs w:val="24"/>
              </w:rPr>
            </w:pPr>
          </w:p>
        </w:tc>
        <w:tc>
          <w:tcPr>
            <w:tcW w:w="7796" w:type="dxa"/>
          </w:tcPr>
          <w:p w14:paraId="5A103BC0"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val="en-US" w:eastAsia="bg-BG"/>
              </w:rPr>
              <w:t>2.6.</w:t>
            </w:r>
            <w:r w:rsidRPr="0060707F">
              <w:rPr>
                <w:rFonts w:ascii="Arial Narrow" w:eastAsia="Times New Roman" w:hAnsi="Arial Narrow" w:cs="Times New Roman"/>
                <w:lang w:val="en-US" w:eastAsia="bg-BG"/>
              </w:rPr>
              <w:t xml:space="preserve"> </w:t>
            </w:r>
            <w:r w:rsidRPr="0060707F">
              <w:rPr>
                <w:rFonts w:ascii="Arial Narrow" w:eastAsia="Times New Roman" w:hAnsi="Arial Narrow" w:cs="Times New Roman"/>
                <w:lang w:eastAsia="bg-BG"/>
              </w:rPr>
              <w:t xml:space="preserve">В Раздел II. Критерии за допустимост, ангажименти и други задължения на бенефициентите, към точка 2.10 да бъде добавена нова точка 2.10.6. </w:t>
            </w:r>
            <w:r w:rsidRPr="0060707F">
              <w:rPr>
                <w:rFonts w:ascii="Arial Narrow" w:eastAsia="Times New Roman" w:hAnsi="Arial Narrow" w:cs="Times New Roman"/>
                <w:i/>
                <w:lang w:eastAsia="bg-BG"/>
              </w:rPr>
              <w:t>„Бенефициентите са длъжни да спазват, описаните задължения и при исканията за плащане на разходите по поддръжка на залесените площи“.</w:t>
            </w:r>
          </w:p>
        </w:tc>
        <w:tc>
          <w:tcPr>
            <w:tcW w:w="2268" w:type="dxa"/>
          </w:tcPr>
          <w:p w14:paraId="3BD12CF0"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32FDADB" w14:textId="77777777" w:rsidTr="001279E3">
        <w:trPr>
          <w:trHeight w:val="426"/>
        </w:trPr>
        <w:tc>
          <w:tcPr>
            <w:tcW w:w="709" w:type="dxa"/>
            <w:vMerge/>
          </w:tcPr>
          <w:p w14:paraId="6FCD0226"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26D85EAC" w14:textId="77777777" w:rsidR="009D5719" w:rsidRPr="00D34AF6" w:rsidRDefault="009D5719" w:rsidP="001279E3">
            <w:pPr>
              <w:jc w:val="center"/>
              <w:rPr>
                <w:rFonts w:cs="Times New Roman"/>
                <w:b/>
                <w:sz w:val="24"/>
                <w:szCs w:val="24"/>
              </w:rPr>
            </w:pPr>
          </w:p>
        </w:tc>
        <w:tc>
          <w:tcPr>
            <w:tcW w:w="1276" w:type="dxa"/>
            <w:vMerge/>
            <w:tcBorders>
              <w:bottom w:val="nil"/>
            </w:tcBorders>
          </w:tcPr>
          <w:p w14:paraId="55B4B17E" w14:textId="77777777" w:rsidR="009D5719" w:rsidRPr="00D34AF6" w:rsidRDefault="009D5719" w:rsidP="001279E3">
            <w:pPr>
              <w:jc w:val="center"/>
              <w:rPr>
                <w:rFonts w:cs="Times New Roman"/>
                <w:b/>
                <w:sz w:val="24"/>
                <w:szCs w:val="24"/>
              </w:rPr>
            </w:pPr>
          </w:p>
        </w:tc>
        <w:tc>
          <w:tcPr>
            <w:tcW w:w="7796" w:type="dxa"/>
          </w:tcPr>
          <w:p w14:paraId="100A13C8"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eastAsia="bg-BG"/>
              </w:rPr>
              <w:t xml:space="preserve">2.7. </w:t>
            </w:r>
            <w:r w:rsidRPr="0060707F">
              <w:rPr>
                <w:rFonts w:ascii="Arial Narrow" w:eastAsia="Times New Roman" w:hAnsi="Arial Narrow" w:cs="Times New Roman"/>
                <w:lang w:eastAsia="bg-BG"/>
              </w:rPr>
              <w:t xml:space="preserve">В Раздел II. Критерии за допустимост, ангажименти и други задължения на бенефициентите, към точка 2.10 да бъде добавена нова точка 2.10.7. </w:t>
            </w:r>
            <w:r w:rsidRPr="0060707F">
              <w:rPr>
                <w:rFonts w:ascii="Arial Narrow" w:eastAsia="Times New Roman" w:hAnsi="Arial Narrow" w:cs="Times New Roman"/>
                <w:i/>
                <w:lang w:eastAsia="bg-BG"/>
              </w:rPr>
              <w:t>„</w:t>
            </w:r>
            <w:r w:rsidRPr="0060707F">
              <w:rPr>
                <w:rFonts w:ascii="Arial Narrow" w:eastAsia="Times New Roman" w:hAnsi="Arial Narrow" w:cs="Times New Roman"/>
                <w:i/>
                <w:color w:val="000000"/>
                <w:lang w:eastAsia="bg-BG"/>
              </w:rPr>
              <w:t xml:space="preserve">Бенефициентите са длъжни в срок не по-късно от шест месеца преди изтичането на съответния </w:t>
            </w:r>
            <w:proofErr w:type="spellStart"/>
            <w:r w:rsidRPr="0060707F">
              <w:rPr>
                <w:rFonts w:ascii="Arial Narrow" w:eastAsia="Times New Roman" w:hAnsi="Arial Narrow" w:cs="Times New Roman"/>
                <w:i/>
                <w:color w:val="000000"/>
                <w:lang w:eastAsia="bg-BG"/>
              </w:rPr>
              <w:t>мониторингов</w:t>
            </w:r>
            <w:proofErr w:type="spellEnd"/>
            <w:r w:rsidRPr="0060707F">
              <w:rPr>
                <w:rFonts w:ascii="Arial Narrow" w:eastAsia="Times New Roman" w:hAnsi="Arial Narrow" w:cs="Times New Roman"/>
                <w:i/>
                <w:color w:val="000000"/>
                <w:lang w:eastAsia="bg-BG"/>
              </w:rPr>
              <w:t xml:space="preserve"> период, посочен в т. 4.1 или 4.2., да представят на ДФЗ – РА извлечение от </w:t>
            </w:r>
            <w:r w:rsidRPr="0060707F">
              <w:rPr>
                <w:rFonts w:ascii="Arial Narrow" w:eastAsia="Times New Roman" w:hAnsi="Arial Narrow" w:cs="Times New Roman"/>
                <w:i/>
                <w:shd w:val="clear" w:color="auto" w:fill="FEFEFE"/>
                <w:lang w:eastAsia="bg-BG"/>
              </w:rPr>
              <w:t>книгата на горските култури, от което да е видно, че културата е заведена</w:t>
            </w:r>
            <w:r w:rsidRPr="0060707F">
              <w:rPr>
                <w:rFonts w:ascii="Arial Narrow" w:eastAsia="Times New Roman" w:hAnsi="Arial Narrow" w:cs="Times New Roman"/>
                <w:i/>
                <w:lang w:eastAsia="bg-BG"/>
              </w:rPr>
              <w:t>“.</w:t>
            </w:r>
          </w:p>
        </w:tc>
        <w:tc>
          <w:tcPr>
            <w:tcW w:w="2268" w:type="dxa"/>
          </w:tcPr>
          <w:p w14:paraId="6DA58D6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99A8AC4" w14:textId="77777777" w:rsidTr="001279E3">
        <w:trPr>
          <w:trHeight w:val="426"/>
        </w:trPr>
        <w:tc>
          <w:tcPr>
            <w:tcW w:w="709" w:type="dxa"/>
            <w:vMerge/>
          </w:tcPr>
          <w:p w14:paraId="5DEBBD07"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7BF9B99" w14:textId="77777777" w:rsidR="009D5719" w:rsidRPr="00D34AF6" w:rsidRDefault="009D5719" w:rsidP="001279E3">
            <w:pPr>
              <w:jc w:val="center"/>
              <w:rPr>
                <w:rFonts w:cs="Times New Roman"/>
                <w:b/>
                <w:sz w:val="24"/>
                <w:szCs w:val="24"/>
              </w:rPr>
            </w:pPr>
          </w:p>
        </w:tc>
        <w:tc>
          <w:tcPr>
            <w:tcW w:w="1276" w:type="dxa"/>
            <w:vMerge/>
            <w:tcBorders>
              <w:bottom w:val="nil"/>
            </w:tcBorders>
          </w:tcPr>
          <w:p w14:paraId="4CC11632" w14:textId="77777777" w:rsidR="009D5719" w:rsidRPr="00D34AF6" w:rsidRDefault="009D5719" w:rsidP="001279E3">
            <w:pPr>
              <w:jc w:val="center"/>
              <w:rPr>
                <w:rFonts w:cs="Times New Roman"/>
                <w:b/>
                <w:sz w:val="24"/>
                <w:szCs w:val="24"/>
              </w:rPr>
            </w:pPr>
          </w:p>
        </w:tc>
        <w:tc>
          <w:tcPr>
            <w:tcW w:w="7796" w:type="dxa"/>
          </w:tcPr>
          <w:p w14:paraId="267D5F4C"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lang w:eastAsia="bg-BG"/>
              </w:rPr>
            </w:pPr>
            <w:r w:rsidRPr="0060707F">
              <w:rPr>
                <w:rFonts w:ascii="Arial Narrow" w:eastAsia="Times New Roman" w:hAnsi="Arial Narrow" w:cs="Times New Roman"/>
                <w:b/>
                <w:lang w:val="en-US" w:eastAsia="bg-BG"/>
              </w:rPr>
              <w:t xml:space="preserve">3. </w:t>
            </w:r>
            <w:r w:rsidRPr="0060707F">
              <w:rPr>
                <w:rFonts w:ascii="Arial Narrow" w:eastAsia="Times New Roman" w:hAnsi="Arial Narrow" w:cs="Times New Roman"/>
                <w:b/>
                <w:lang w:eastAsia="bg-BG"/>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32BDA600"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b/>
                <w:lang w:eastAsia="bg-BG"/>
              </w:rPr>
              <w:t xml:space="preserve">3.1.  </w:t>
            </w:r>
            <w:r w:rsidRPr="0060707F">
              <w:rPr>
                <w:rFonts w:ascii="Arial Narrow" w:eastAsia="Times New Roman" w:hAnsi="Arial Narrow" w:cs="Times New Roman"/>
                <w:lang w:eastAsia="bg-BG"/>
              </w:rPr>
              <w:t>Предлагаме наименованието на</w:t>
            </w:r>
            <w:r w:rsidRPr="0060707F">
              <w:rPr>
                <w:rFonts w:ascii="Arial Narrow" w:eastAsia="Times New Roman" w:hAnsi="Arial Narrow" w:cs="Times New Roman"/>
                <w:b/>
                <w:lang w:eastAsia="bg-BG"/>
              </w:rPr>
              <w:t xml:space="preserve"> раздел</w:t>
            </w:r>
            <w:r w:rsidRPr="0060707F">
              <w:rPr>
                <w:rFonts w:ascii="Arial Narrow" w:eastAsia="Times New Roman" w:hAnsi="Arial Narrow" w:cs="Times New Roman"/>
                <w:b/>
                <w:lang w:val="en-US" w:eastAsia="bg-BG"/>
              </w:rPr>
              <w:t xml:space="preserve"> III</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lang w:eastAsia="bg-BG"/>
              </w:rPr>
              <w:t xml:space="preserve">да се </w:t>
            </w:r>
            <w:proofErr w:type="spellStart"/>
            <w:r w:rsidRPr="0060707F">
              <w:rPr>
                <w:rFonts w:ascii="Arial Narrow" w:eastAsia="Times New Roman" w:hAnsi="Arial Narrow" w:cs="Times New Roman"/>
                <w:lang w:eastAsia="bg-BG"/>
              </w:rPr>
              <w:t>проемени</w:t>
            </w:r>
            <w:proofErr w:type="spellEnd"/>
            <w:r w:rsidRPr="0060707F">
              <w:rPr>
                <w:rFonts w:ascii="Arial Narrow" w:eastAsia="Times New Roman" w:hAnsi="Arial Narrow" w:cs="Times New Roman"/>
                <w:lang w:eastAsia="bg-BG"/>
              </w:rPr>
              <w:t>, както следва</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b/>
                <w:i/>
                <w:lang w:eastAsia="bg-BG"/>
              </w:rPr>
              <w:t xml:space="preserve">„Раздел III. Контрол за спазване на критериите за допустимост, </w:t>
            </w:r>
            <w:r w:rsidRPr="0060707F">
              <w:rPr>
                <w:rFonts w:ascii="Arial Narrow" w:eastAsia="Times New Roman" w:hAnsi="Arial Narrow" w:cs="Times New Roman"/>
                <w:b/>
                <w:i/>
                <w:u w:val="single"/>
                <w:lang w:eastAsia="bg-BG"/>
              </w:rPr>
              <w:t>критерии за подбор</w:t>
            </w:r>
            <w:r w:rsidRPr="0060707F">
              <w:rPr>
                <w:rFonts w:ascii="Arial Narrow" w:eastAsia="Times New Roman" w:hAnsi="Arial Narrow" w:cs="Times New Roman"/>
                <w:b/>
                <w:i/>
                <w:lang w:eastAsia="bg-BG"/>
              </w:rPr>
              <w:t>, ангажименти и други задължения на бенефициентите и отговорност при установено неспазване“.</w:t>
            </w:r>
          </w:p>
        </w:tc>
        <w:tc>
          <w:tcPr>
            <w:tcW w:w="2268" w:type="dxa"/>
          </w:tcPr>
          <w:p w14:paraId="30961B1A"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EA3F61E" w14:textId="77777777" w:rsidTr="001279E3">
        <w:trPr>
          <w:trHeight w:val="426"/>
        </w:trPr>
        <w:tc>
          <w:tcPr>
            <w:tcW w:w="709" w:type="dxa"/>
            <w:vMerge/>
          </w:tcPr>
          <w:p w14:paraId="08CA3E46"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51C3B854" w14:textId="77777777" w:rsidR="009D5719" w:rsidRPr="00D34AF6" w:rsidRDefault="009D5719" w:rsidP="001279E3">
            <w:pPr>
              <w:jc w:val="center"/>
              <w:rPr>
                <w:rFonts w:cs="Times New Roman"/>
                <w:b/>
                <w:sz w:val="24"/>
                <w:szCs w:val="24"/>
              </w:rPr>
            </w:pPr>
          </w:p>
        </w:tc>
        <w:tc>
          <w:tcPr>
            <w:tcW w:w="1276" w:type="dxa"/>
            <w:vMerge/>
            <w:tcBorders>
              <w:bottom w:val="nil"/>
            </w:tcBorders>
          </w:tcPr>
          <w:p w14:paraId="5C83517F" w14:textId="77777777" w:rsidR="009D5719" w:rsidRPr="00D34AF6" w:rsidRDefault="009D5719" w:rsidP="001279E3">
            <w:pPr>
              <w:jc w:val="center"/>
              <w:rPr>
                <w:rFonts w:cs="Times New Roman"/>
                <w:b/>
                <w:sz w:val="24"/>
                <w:szCs w:val="24"/>
              </w:rPr>
            </w:pPr>
          </w:p>
        </w:tc>
        <w:tc>
          <w:tcPr>
            <w:tcW w:w="7796" w:type="dxa"/>
          </w:tcPr>
          <w:p w14:paraId="34DA4CF4"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val="en-US" w:eastAsia="bg-BG"/>
              </w:rPr>
              <w:t xml:space="preserve">3.2. </w:t>
            </w:r>
            <w:r w:rsidRPr="0060707F">
              <w:rPr>
                <w:rFonts w:ascii="Arial Narrow" w:eastAsia="Times New Roman" w:hAnsi="Arial Narrow" w:cs="Times New Roman"/>
                <w:lang w:eastAsia="bg-BG"/>
              </w:rPr>
              <w:t>Предлагаме точка 4 от Раздел III да бъде променена по следния начин:</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i/>
                <w:lang w:eastAsia="bg-BG"/>
              </w:rPr>
              <w:t xml:space="preserve">„Когато след извършване на окончателното плащане бенефициентът не спазва критерии за допустимост и/или ангажиментите и/или друго задължение и/или критериите за подбор, посочени в настоящите условия, АДБФП или приложим нормативен акт, ДФЗ – РА оттегля предоставеното подпомагане, като бенефициентите са длъжни да възстановят цялата или част от изплатената безвъзмездна финансова помощ в размери, съгласно правилата по чл. 27, ал. 9 от Закона за подпомагане на земеделските производители (ЗПЗП)“. </w:t>
            </w:r>
            <w:r w:rsidRPr="0060707F">
              <w:rPr>
                <w:rFonts w:ascii="Arial Narrow" w:eastAsia="Times New Roman" w:hAnsi="Arial Narrow" w:cs="Times New Roman"/>
                <w:lang w:eastAsia="bg-BG"/>
              </w:rPr>
              <w:t>Посоченото е съобразно заложеното в ЗПЗП наличие на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2020г.</w:t>
            </w:r>
          </w:p>
        </w:tc>
        <w:tc>
          <w:tcPr>
            <w:tcW w:w="2268" w:type="dxa"/>
          </w:tcPr>
          <w:p w14:paraId="35C701F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7172330" w14:textId="77777777" w:rsidTr="001279E3">
        <w:trPr>
          <w:trHeight w:val="426"/>
        </w:trPr>
        <w:tc>
          <w:tcPr>
            <w:tcW w:w="709" w:type="dxa"/>
            <w:vMerge/>
          </w:tcPr>
          <w:p w14:paraId="6325A102"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59EA7D6"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2999BFA" w14:textId="77777777" w:rsidR="009D5719" w:rsidRPr="00D34AF6" w:rsidRDefault="009D5719" w:rsidP="001279E3">
            <w:pPr>
              <w:jc w:val="center"/>
              <w:rPr>
                <w:rFonts w:cs="Times New Roman"/>
                <w:b/>
                <w:sz w:val="24"/>
                <w:szCs w:val="24"/>
              </w:rPr>
            </w:pPr>
          </w:p>
        </w:tc>
        <w:tc>
          <w:tcPr>
            <w:tcW w:w="7796" w:type="dxa"/>
          </w:tcPr>
          <w:p w14:paraId="7A019A7C"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val="en-US" w:eastAsia="bg-BG"/>
              </w:rPr>
              <w:t xml:space="preserve">3.3. </w:t>
            </w:r>
            <w:r w:rsidRPr="0060707F">
              <w:rPr>
                <w:rFonts w:ascii="Arial Narrow" w:eastAsia="Times New Roman" w:hAnsi="Arial Narrow" w:cs="Times New Roman"/>
                <w:lang w:eastAsia="bg-BG"/>
              </w:rPr>
              <w:t xml:space="preserve">Предлагаме точка 10 от Раздел III да бъде променена по следния начин: </w:t>
            </w:r>
            <w:r w:rsidRPr="0060707F">
              <w:rPr>
                <w:rFonts w:ascii="Arial Narrow" w:eastAsia="Times New Roman" w:hAnsi="Arial Narrow" w:cs="Times New Roman"/>
                <w:i/>
                <w:lang w:eastAsia="bg-BG"/>
              </w:rPr>
              <w:t xml:space="preserve">„Бенефициентите не отговарят за неспазване на критерий за допустимост и/или за неспазване на ангажимент и/или друго задължение и/или критериите за подбор, когато то се дължи на непреодолима сила или извънредни обстоятелства при спазване на изискванията за </w:t>
            </w:r>
            <w:r w:rsidRPr="0060707F">
              <w:rPr>
                <w:rFonts w:ascii="Arial Narrow" w:eastAsia="Times New Roman" w:hAnsi="Arial Narrow" w:cs="Times New Roman"/>
                <w:i/>
                <w:lang w:eastAsia="bg-BG"/>
              </w:rPr>
              <w:lastRenderedPageBreak/>
              <w:t>това, посочени в АДБФП. Бенефициентът или упълномощено от него лице уведомява ДФЗ – РА и прилага съответните доказателства за възникването на обстоятелствата по реда на чл. 4, параграф 2  от Делегиран регламент (ЕС) № 640/2014г“.</w:t>
            </w:r>
          </w:p>
        </w:tc>
        <w:tc>
          <w:tcPr>
            <w:tcW w:w="2268" w:type="dxa"/>
          </w:tcPr>
          <w:p w14:paraId="2A9090F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6895CBFA" w14:textId="77777777" w:rsidTr="001279E3">
        <w:trPr>
          <w:trHeight w:val="426"/>
        </w:trPr>
        <w:tc>
          <w:tcPr>
            <w:tcW w:w="709" w:type="dxa"/>
            <w:vMerge/>
          </w:tcPr>
          <w:p w14:paraId="1DADA3C8"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2971041A" w14:textId="77777777" w:rsidR="009D5719" w:rsidRPr="00D34AF6" w:rsidRDefault="009D5719" w:rsidP="001279E3">
            <w:pPr>
              <w:jc w:val="center"/>
              <w:rPr>
                <w:rFonts w:cs="Times New Roman"/>
                <w:b/>
                <w:sz w:val="24"/>
                <w:szCs w:val="24"/>
              </w:rPr>
            </w:pPr>
          </w:p>
        </w:tc>
        <w:tc>
          <w:tcPr>
            <w:tcW w:w="1276" w:type="dxa"/>
            <w:vMerge/>
            <w:tcBorders>
              <w:bottom w:val="nil"/>
            </w:tcBorders>
          </w:tcPr>
          <w:p w14:paraId="6FB7281E" w14:textId="77777777" w:rsidR="009D5719" w:rsidRPr="00D34AF6" w:rsidRDefault="009D5719" w:rsidP="001279E3">
            <w:pPr>
              <w:jc w:val="center"/>
              <w:rPr>
                <w:rFonts w:cs="Times New Roman"/>
                <w:b/>
                <w:sz w:val="24"/>
                <w:szCs w:val="24"/>
              </w:rPr>
            </w:pPr>
          </w:p>
        </w:tc>
        <w:tc>
          <w:tcPr>
            <w:tcW w:w="7796" w:type="dxa"/>
          </w:tcPr>
          <w:p w14:paraId="608AFC76"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b/>
                <w:lang w:eastAsia="bg-BG"/>
              </w:rPr>
            </w:pPr>
            <w:r w:rsidRPr="0060707F">
              <w:rPr>
                <w:rFonts w:ascii="Arial Narrow" w:eastAsia="Times New Roman" w:hAnsi="Arial Narrow" w:cs="Times New Roman"/>
                <w:b/>
                <w:lang w:eastAsia="bg-BG"/>
              </w:rPr>
              <w:t>4</w:t>
            </w:r>
            <w:r w:rsidRPr="0060707F">
              <w:rPr>
                <w:rFonts w:ascii="Arial Narrow" w:eastAsia="Times New Roman" w:hAnsi="Arial Narrow" w:cs="Times New Roman"/>
                <w:b/>
                <w:lang w:val="en-US" w:eastAsia="bg-BG"/>
              </w:rPr>
              <w:t xml:space="preserve">. </w:t>
            </w:r>
            <w:r w:rsidRPr="0060707F">
              <w:rPr>
                <w:rFonts w:ascii="Arial Narrow" w:eastAsia="Times New Roman" w:hAnsi="Arial Narrow" w:cs="Times New Roman"/>
                <w:b/>
                <w:lang w:eastAsia="bg-BG"/>
              </w:rPr>
              <w:t>Раздел  IV. Изменение и прекратяване на административния договор</w:t>
            </w:r>
          </w:p>
          <w:p w14:paraId="4F04148E"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b/>
                <w:lang w:eastAsia="bg-BG"/>
              </w:rPr>
              <w:t xml:space="preserve">4.1. </w:t>
            </w:r>
            <w:r w:rsidRPr="0060707F">
              <w:rPr>
                <w:rFonts w:ascii="Arial Narrow" w:eastAsia="Times New Roman" w:hAnsi="Arial Narrow" w:cs="Times New Roman"/>
                <w:lang w:eastAsia="bg-BG"/>
              </w:rPr>
              <w:t>Предлагаме към точка 1 да бъде добавен следния текст:</w:t>
            </w:r>
          </w:p>
          <w:p w14:paraId="6A9575AF"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w:t>
            </w:r>
            <w:proofErr w:type="spellStart"/>
            <w:r w:rsidRPr="0060707F">
              <w:rPr>
                <w:rFonts w:ascii="Arial Narrow" w:eastAsia="Times New Roman" w:hAnsi="Arial Narrow" w:cs="Times New Roman"/>
                <w:i/>
                <w:lang w:eastAsia="bg-BG"/>
              </w:rPr>
              <w:t>1</w:t>
            </w:r>
            <w:proofErr w:type="spellEnd"/>
            <w:r w:rsidRPr="0060707F">
              <w:rPr>
                <w:rFonts w:ascii="Arial Narrow" w:eastAsia="Times New Roman" w:hAnsi="Arial Narrow" w:cs="Times New Roman"/>
                <w:i/>
                <w:lang w:eastAsia="bg-BG"/>
              </w:rPr>
              <w:t>. Бенефициентът подава мотивирано искане за промяна на договора до ДФ „Земеделие“ – РА през Информационната система за управление и наблюдение (ИСУН 2020) чрез електронния си профил 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2D09C36"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 Не се допуска изменение или допълнение на договора, което:</w:t>
            </w:r>
          </w:p>
          <w:p w14:paraId="18056ABC"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 xml:space="preserve">1.2.1. води до несъответствие с целите, дейностите, изискванията, посочени в Условията за кандидатстване или в Условията за изпълнение; </w:t>
            </w:r>
          </w:p>
          <w:p w14:paraId="22DC5ABC"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w:t>
            </w:r>
            <w:proofErr w:type="spellStart"/>
            <w:r w:rsidRPr="0060707F">
              <w:rPr>
                <w:rFonts w:ascii="Arial Narrow" w:eastAsia="Times New Roman" w:hAnsi="Arial Narrow" w:cs="Times New Roman"/>
                <w:i/>
                <w:lang w:eastAsia="bg-BG"/>
              </w:rPr>
              <w:t>2</w:t>
            </w:r>
            <w:proofErr w:type="spellEnd"/>
            <w:r w:rsidRPr="0060707F">
              <w:rPr>
                <w:rFonts w:ascii="Arial Narrow" w:eastAsia="Times New Roman" w:hAnsi="Arial Narrow" w:cs="Times New Roman"/>
                <w:i/>
                <w:lang w:eastAsia="bg-BG"/>
              </w:rPr>
              <w:t xml:space="preserve">. води до увеличение на общата стойността на финансовата помощ по проекта; </w:t>
            </w:r>
          </w:p>
          <w:p w14:paraId="7A919DC2"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когато изменението на договора за възлагане на обществената поръчка е в нарушение на чл. 116 от Закона на обществените поръчки;</w:t>
            </w:r>
          </w:p>
          <w:p w14:paraId="3F5E15E9"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1.2.4. води до намаляване на броя получени точки по критериите за оценка на проекта, определени при оторизация на окончателното плащане;</w:t>
            </w:r>
          </w:p>
          <w:p w14:paraId="177B5DFE"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1.2.5. нарушава принципите на чл. 29, ал. 1 от ЗУСЕСИФ;</w:t>
            </w:r>
          </w:p>
          <w:p w14:paraId="72D1A4A6"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1.2.6. ще доведе до облекчаване на изискванията за спазване на критериите за допустимост, критерии за подбор, ангажименти и други задължения</w:t>
            </w:r>
            <w:r w:rsidRPr="0060707F">
              <w:rPr>
                <w:rFonts w:ascii="Arial Narrow" w:eastAsia="Times New Roman" w:hAnsi="Arial Narrow" w:cs="Times New Roman"/>
                <w:i/>
                <w:lang w:val="en-US" w:eastAsia="bg-BG"/>
              </w:rPr>
              <w:t xml:space="preserve"> </w:t>
            </w:r>
            <w:r w:rsidRPr="0060707F">
              <w:rPr>
                <w:rFonts w:ascii="Arial Narrow" w:eastAsia="Times New Roman" w:hAnsi="Arial Narrow" w:cs="Times New Roman"/>
                <w:i/>
                <w:lang w:eastAsia="bg-BG"/>
              </w:rPr>
              <w:t xml:space="preserve">и промяната ще доведе до заобикаляне на отговорността на </w:t>
            </w:r>
            <w:proofErr w:type="spellStart"/>
            <w:r w:rsidRPr="0060707F">
              <w:rPr>
                <w:rFonts w:ascii="Arial Narrow" w:eastAsia="Times New Roman" w:hAnsi="Arial Narrow" w:cs="Times New Roman"/>
                <w:i/>
                <w:lang w:eastAsia="bg-BG"/>
              </w:rPr>
              <w:t>бенефициера</w:t>
            </w:r>
            <w:proofErr w:type="spellEnd"/>
            <w:r w:rsidRPr="0060707F">
              <w:rPr>
                <w:rFonts w:ascii="Arial Narrow" w:eastAsia="Times New Roman" w:hAnsi="Arial Narrow" w:cs="Times New Roman"/>
                <w:i/>
                <w:lang w:eastAsia="bg-BG"/>
              </w:rPr>
              <w:t xml:space="preserve"> по т. 4 от Раздел </w:t>
            </w:r>
            <w:r w:rsidRPr="0060707F">
              <w:rPr>
                <w:rFonts w:ascii="Arial Narrow" w:eastAsia="Times New Roman" w:hAnsi="Arial Narrow" w:cs="Times New Roman"/>
                <w:i/>
                <w:lang w:val="en-US" w:eastAsia="bg-BG"/>
              </w:rPr>
              <w:t>III</w:t>
            </w:r>
            <w:r w:rsidRPr="0060707F">
              <w:rPr>
                <w:rFonts w:ascii="Arial Narrow" w:eastAsia="Times New Roman" w:hAnsi="Arial Narrow" w:cs="Times New Roman"/>
                <w:i/>
                <w:lang w:eastAsia="bg-BG"/>
              </w:rPr>
              <w:t>;</w:t>
            </w:r>
          </w:p>
          <w:p w14:paraId="6FA66A2A"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i/>
                <w:lang w:eastAsia="bg-BG"/>
              </w:rPr>
              <w:t>1.2.7. е във връзка с дейности, активи или условия, за които е установено неспазване в резултат извършване на проверки, определени в националното законодателство и правото на Европейския съюз.</w:t>
            </w:r>
          </w:p>
        </w:tc>
        <w:tc>
          <w:tcPr>
            <w:tcW w:w="2268" w:type="dxa"/>
          </w:tcPr>
          <w:p w14:paraId="5E43C2D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B4A4728" w14:textId="77777777" w:rsidTr="001279E3">
        <w:trPr>
          <w:trHeight w:val="426"/>
        </w:trPr>
        <w:tc>
          <w:tcPr>
            <w:tcW w:w="709" w:type="dxa"/>
            <w:vMerge/>
          </w:tcPr>
          <w:p w14:paraId="55BF1FEB"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20385C01" w14:textId="77777777" w:rsidR="009D5719" w:rsidRPr="00D34AF6" w:rsidRDefault="009D5719" w:rsidP="001279E3">
            <w:pPr>
              <w:jc w:val="center"/>
              <w:rPr>
                <w:rFonts w:cs="Times New Roman"/>
                <w:b/>
                <w:sz w:val="24"/>
                <w:szCs w:val="24"/>
              </w:rPr>
            </w:pPr>
          </w:p>
        </w:tc>
        <w:tc>
          <w:tcPr>
            <w:tcW w:w="1276" w:type="dxa"/>
            <w:vMerge/>
            <w:tcBorders>
              <w:bottom w:val="nil"/>
            </w:tcBorders>
          </w:tcPr>
          <w:p w14:paraId="2D2E5FD7" w14:textId="77777777" w:rsidR="009D5719" w:rsidRPr="00D34AF6" w:rsidRDefault="009D5719" w:rsidP="001279E3">
            <w:pPr>
              <w:jc w:val="center"/>
              <w:rPr>
                <w:rFonts w:cs="Times New Roman"/>
                <w:b/>
                <w:sz w:val="24"/>
                <w:szCs w:val="24"/>
              </w:rPr>
            </w:pPr>
          </w:p>
        </w:tc>
        <w:tc>
          <w:tcPr>
            <w:tcW w:w="7796" w:type="dxa"/>
          </w:tcPr>
          <w:p w14:paraId="671F8DE6"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4.2</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 xml:space="preserve">Предлагаме срокът в точка 13 от Раздел  IV да бъде променен по следния начин: </w:t>
            </w:r>
            <w:r w:rsidRPr="0060707F">
              <w:rPr>
                <w:rFonts w:ascii="Arial Narrow" w:eastAsia="Times New Roman" w:hAnsi="Arial Narrow" w:cs="Times New Roman"/>
                <w:i/>
                <w:lang w:eastAsia="bg-BG"/>
              </w:rPr>
              <w:t>„Междинното плащане е допустимо за одобрена обособена част от инвестицията, като се заявява не по-късно от четири месеца преди изтичане на крайния срок за извършване на инвестицията по АДБФП</w:t>
            </w:r>
            <w:r w:rsidRPr="0060707F">
              <w:rPr>
                <w:rFonts w:ascii="Arial Narrow" w:eastAsia="Times New Roman" w:hAnsi="Arial Narrow" w:cs="Times New Roman"/>
                <w:lang w:eastAsia="bg-BG"/>
              </w:rPr>
              <w:t>”. Срокът е съобразен с изискванията заложени в</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 xml:space="preserve"> чл. 14, ал. 2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c>
          <w:tcPr>
            <w:tcW w:w="2268" w:type="dxa"/>
          </w:tcPr>
          <w:p w14:paraId="4093A5B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1631525" w14:textId="77777777" w:rsidTr="001279E3">
        <w:trPr>
          <w:trHeight w:val="426"/>
        </w:trPr>
        <w:tc>
          <w:tcPr>
            <w:tcW w:w="709" w:type="dxa"/>
            <w:vMerge/>
          </w:tcPr>
          <w:p w14:paraId="6B98C144"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5E3B31BB" w14:textId="77777777" w:rsidR="009D5719" w:rsidRPr="00D34AF6" w:rsidRDefault="009D5719" w:rsidP="001279E3">
            <w:pPr>
              <w:jc w:val="center"/>
              <w:rPr>
                <w:rFonts w:cs="Times New Roman"/>
                <w:b/>
                <w:sz w:val="24"/>
                <w:szCs w:val="24"/>
              </w:rPr>
            </w:pPr>
          </w:p>
        </w:tc>
        <w:tc>
          <w:tcPr>
            <w:tcW w:w="1276" w:type="dxa"/>
            <w:vMerge/>
            <w:tcBorders>
              <w:bottom w:val="nil"/>
            </w:tcBorders>
          </w:tcPr>
          <w:p w14:paraId="1FEFBFA8" w14:textId="77777777" w:rsidR="009D5719" w:rsidRPr="00D34AF6" w:rsidRDefault="009D5719" w:rsidP="001279E3">
            <w:pPr>
              <w:jc w:val="center"/>
              <w:rPr>
                <w:rFonts w:cs="Times New Roman"/>
                <w:b/>
                <w:sz w:val="24"/>
                <w:szCs w:val="24"/>
              </w:rPr>
            </w:pPr>
          </w:p>
        </w:tc>
        <w:tc>
          <w:tcPr>
            <w:tcW w:w="7796" w:type="dxa"/>
          </w:tcPr>
          <w:p w14:paraId="4B985903" w14:textId="77777777" w:rsidR="009D5719" w:rsidRPr="0060707F" w:rsidRDefault="009D5719" w:rsidP="001279E3">
            <w:pPr>
              <w:widowControl/>
              <w:autoSpaceDE/>
              <w:autoSpaceDN/>
              <w:adjustRightInd/>
              <w:spacing w:before="120" w:after="120"/>
              <w:ind w:firstLine="708"/>
              <w:jc w:val="both"/>
              <w:rPr>
                <w:rFonts w:ascii="Arial Narrow" w:eastAsia="Times New Roman" w:hAnsi="Arial Narrow" w:cs="Times New Roman"/>
                <w:lang w:eastAsia="bg-BG"/>
              </w:rPr>
            </w:pPr>
            <w:r w:rsidRPr="0060707F">
              <w:rPr>
                <w:rFonts w:ascii="Arial Narrow" w:eastAsia="Times New Roman" w:hAnsi="Arial Narrow" w:cs="Times New Roman"/>
                <w:b/>
                <w:lang w:eastAsia="bg-BG"/>
              </w:rPr>
              <w:t>4.3.</w:t>
            </w:r>
            <w:r w:rsidRPr="0060707F">
              <w:rPr>
                <w:rFonts w:ascii="Arial Narrow" w:eastAsia="Times New Roman" w:hAnsi="Arial Narrow" w:cs="Times New Roman"/>
                <w:b/>
                <w:i/>
                <w:lang w:eastAsia="bg-BG"/>
              </w:rPr>
              <w:t xml:space="preserve"> </w:t>
            </w:r>
            <w:r w:rsidRPr="0060707F">
              <w:rPr>
                <w:rFonts w:ascii="Arial Narrow" w:eastAsia="Times New Roman" w:hAnsi="Arial Narrow" w:cs="Times New Roman"/>
                <w:lang w:eastAsia="bg-BG"/>
              </w:rPr>
              <w:t xml:space="preserve">Предлагаме към точка 2. Финансово изпълнение на проектите и плащане да бъде добавен следния текст: </w:t>
            </w:r>
          </w:p>
          <w:p w14:paraId="2E9B9EC9"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 xml:space="preserve">17. Когато бенефициенти имат одобрени дейности по т. 4 от Раздел 13.1. „Допустими дейности“ към Условията за кандидатстване, крайните сроковете за подаване </w:t>
            </w:r>
            <w:r w:rsidRPr="0060707F">
              <w:rPr>
                <w:rFonts w:ascii="Arial Narrow" w:eastAsia="Times New Roman" w:hAnsi="Arial Narrow" w:cs="Times New Roman"/>
                <w:i/>
                <w:lang w:eastAsia="bg-BG"/>
              </w:rPr>
              <w:lastRenderedPageBreak/>
              <w:t>на исканията за плащане са следните:</w:t>
            </w:r>
          </w:p>
          <w:p w14:paraId="23273E91"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17.1. За дейностите по т. 4.1 от Раздел 13.1. „Допустими дейности“ към Условията за кандидатстване се подаване искане за плащане само през първата година след залесяването, до 20 на сто от признатите за допустими и изплатени разходи за залесяване, когато при есенната инвентаризация е установено прихващане между 25 % и 80 %, съгласно чл. 34, ал. 2, т. 1 от Наредба № 2 от 2013г.</w:t>
            </w:r>
          </w:p>
          <w:p w14:paraId="33980756"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17.1.</w:t>
            </w:r>
            <w:proofErr w:type="spellStart"/>
            <w:r w:rsidRPr="0060707F">
              <w:rPr>
                <w:rFonts w:ascii="Arial Narrow" w:eastAsia="Times New Roman" w:hAnsi="Arial Narrow" w:cs="Times New Roman"/>
                <w:i/>
                <w:lang w:eastAsia="bg-BG"/>
              </w:rPr>
              <w:t>1</w:t>
            </w:r>
            <w:proofErr w:type="spellEnd"/>
            <w:r w:rsidRPr="0060707F">
              <w:rPr>
                <w:rFonts w:ascii="Arial Narrow" w:eastAsia="Times New Roman" w:hAnsi="Arial Narrow" w:cs="Times New Roman"/>
                <w:i/>
                <w:lang w:eastAsia="bg-BG"/>
              </w:rPr>
              <w:t xml:space="preserve">. Искането за плащане по  т. 4.1. от Раздел 13.1. „Допустими дейности“ към Условията за кандидатстване се заявява до един месец от попълването на насаждението. </w:t>
            </w:r>
          </w:p>
          <w:p w14:paraId="6A5E2CBB"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w:t>
            </w:r>
          </w:p>
          <w:p w14:paraId="39E6EE81"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17.2. За дейностите по т. 4.2 от Раздел 13.1. „Допустими дейности“ към Условията за кандидатстване се подаване искане за плащане за отглеждане на новосъздадените горски култури до 5 години след залесяването по следния начин:</w:t>
            </w:r>
          </w:p>
          <w:p w14:paraId="6B58AC45"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 xml:space="preserve">17.2.1. Когато дейностите по залесяване са извършени през пролетта, то първото искане за плащане по т. 4.2. от Раздел 13.1. „Допустими дейности“ се заявява не по-късно от декември месец на годината, в която е създадено насаждението, като следващите отглеждания се заявяват не по-късно от декември месец на следващата година.  </w:t>
            </w:r>
          </w:p>
          <w:p w14:paraId="43D5B200"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17.2.</w:t>
            </w:r>
            <w:proofErr w:type="spellStart"/>
            <w:r w:rsidRPr="0060707F">
              <w:rPr>
                <w:rFonts w:ascii="Arial Narrow" w:eastAsia="Times New Roman" w:hAnsi="Arial Narrow" w:cs="Times New Roman"/>
                <w:i/>
                <w:lang w:eastAsia="bg-BG"/>
              </w:rPr>
              <w:t>2</w:t>
            </w:r>
            <w:proofErr w:type="spellEnd"/>
            <w:r w:rsidRPr="0060707F">
              <w:rPr>
                <w:rFonts w:ascii="Arial Narrow" w:eastAsia="Times New Roman" w:hAnsi="Arial Narrow" w:cs="Times New Roman"/>
                <w:i/>
                <w:lang w:eastAsia="bg-BG"/>
              </w:rPr>
              <w:t xml:space="preserve">. Когато дейностите по залесяване са извършени през есента, то първото искане за плащане по т. 4.2. от Раздел 13.1. „Допустими дейности“ се заявява не по-късно от декември месец на годината следваща годината на създаване на насаждението, като следващите отглеждания се заявяват не по-късно от декември месец на следващата година.  </w:t>
            </w:r>
          </w:p>
          <w:p w14:paraId="781A893B" w14:textId="77777777" w:rsidR="009D5719" w:rsidRPr="0060707F" w:rsidRDefault="009D5719" w:rsidP="001279E3">
            <w:pPr>
              <w:widowControl/>
              <w:autoSpaceDE/>
              <w:autoSpaceDN/>
              <w:adjustRightInd/>
              <w:ind w:firstLine="709"/>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17.3. За дейностите по т. 4.3. от Раздел 13.1. „Допустими дейности“ към Условията за кандидатстване се подава искане за плащане по начина описан в т. 17.2.</w:t>
            </w:r>
          </w:p>
          <w:p w14:paraId="2D0F9778" w14:textId="77777777" w:rsidR="009D5719" w:rsidRPr="0060707F" w:rsidRDefault="009D5719" w:rsidP="001279E3">
            <w:pPr>
              <w:widowControl/>
              <w:autoSpaceDE/>
              <w:autoSpaceDN/>
              <w:adjustRightInd/>
              <w:spacing w:before="120" w:after="120"/>
              <w:ind w:firstLine="708"/>
              <w:jc w:val="both"/>
              <w:rPr>
                <w:rFonts w:ascii="Arial Narrow" w:hAnsi="Arial Narrow" w:cs="Times New Roman"/>
                <w:b/>
              </w:rPr>
            </w:pPr>
            <w:r w:rsidRPr="0060707F">
              <w:rPr>
                <w:rFonts w:ascii="Arial Narrow" w:eastAsia="Times New Roman" w:hAnsi="Arial Narrow" w:cs="Times New Roman"/>
                <w:lang w:eastAsia="bg-BG"/>
              </w:rPr>
              <w:t xml:space="preserve">Предложените срокове за подаването на исканията за плащания, за дейностите по поддръжка на залесените площи, е с цел регулярното отчитане на </w:t>
            </w:r>
            <w:proofErr w:type="spellStart"/>
            <w:r w:rsidRPr="0060707F">
              <w:rPr>
                <w:rFonts w:ascii="Arial Narrow" w:eastAsia="Times New Roman" w:hAnsi="Arial Narrow" w:cs="Times New Roman"/>
                <w:lang w:eastAsia="bg-BG"/>
              </w:rPr>
              <w:t>бенефициерите</w:t>
            </w:r>
            <w:proofErr w:type="spellEnd"/>
            <w:r w:rsidRPr="0060707F">
              <w:rPr>
                <w:rFonts w:ascii="Arial Narrow" w:eastAsia="Times New Roman" w:hAnsi="Arial Narrow" w:cs="Times New Roman"/>
                <w:lang w:eastAsia="bg-BG"/>
              </w:rPr>
              <w:t xml:space="preserve"> и своевременната проверка от страна на РА. По този начин ще се избегне възможността от едновременното подаване на няколко искания за плащане.</w:t>
            </w:r>
          </w:p>
        </w:tc>
        <w:tc>
          <w:tcPr>
            <w:tcW w:w="2268" w:type="dxa"/>
          </w:tcPr>
          <w:p w14:paraId="4A3293F6"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6D7E6173" w14:textId="77777777" w:rsidTr="001279E3">
        <w:trPr>
          <w:trHeight w:val="426"/>
        </w:trPr>
        <w:tc>
          <w:tcPr>
            <w:tcW w:w="709" w:type="dxa"/>
            <w:vMerge/>
          </w:tcPr>
          <w:p w14:paraId="212ED894" w14:textId="77777777" w:rsidR="009D5719" w:rsidRDefault="009D5719" w:rsidP="001279E3">
            <w:pPr>
              <w:jc w:val="center"/>
              <w:rPr>
                <w:rFonts w:cs="Times New Roman"/>
                <w:sz w:val="24"/>
                <w:szCs w:val="24"/>
              </w:rPr>
            </w:pPr>
          </w:p>
        </w:tc>
        <w:tc>
          <w:tcPr>
            <w:tcW w:w="1985" w:type="dxa"/>
            <w:tcBorders>
              <w:top w:val="single" w:sz="4" w:space="0" w:color="auto"/>
              <w:bottom w:val="nil"/>
            </w:tcBorders>
          </w:tcPr>
          <w:p w14:paraId="1D3758B8" w14:textId="77777777" w:rsidR="009D5719" w:rsidRPr="00D34AF6" w:rsidRDefault="009D5719" w:rsidP="001279E3">
            <w:pPr>
              <w:jc w:val="center"/>
              <w:rPr>
                <w:rFonts w:cs="Times New Roman"/>
                <w:b/>
                <w:sz w:val="24"/>
                <w:szCs w:val="24"/>
              </w:rPr>
            </w:pPr>
          </w:p>
        </w:tc>
        <w:tc>
          <w:tcPr>
            <w:tcW w:w="1276" w:type="dxa"/>
            <w:tcBorders>
              <w:top w:val="nil"/>
              <w:bottom w:val="nil"/>
            </w:tcBorders>
          </w:tcPr>
          <w:p w14:paraId="6F535219" w14:textId="77777777" w:rsidR="009D5719" w:rsidRPr="00D34AF6" w:rsidRDefault="009D5719" w:rsidP="001279E3">
            <w:pPr>
              <w:jc w:val="center"/>
              <w:rPr>
                <w:rFonts w:cs="Times New Roman"/>
                <w:b/>
                <w:sz w:val="24"/>
                <w:szCs w:val="24"/>
              </w:rPr>
            </w:pPr>
          </w:p>
        </w:tc>
        <w:tc>
          <w:tcPr>
            <w:tcW w:w="7796" w:type="dxa"/>
          </w:tcPr>
          <w:p w14:paraId="6A817F51" w14:textId="77777777" w:rsidR="009D5719" w:rsidRPr="0060707F" w:rsidRDefault="009D5719" w:rsidP="001279E3">
            <w:pPr>
              <w:widowControl/>
              <w:numPr>
                <w:ilvl w:val="0"/>
                <w:numId w:val="5"/>
              </w:numPr>
              <w:autoSpaceDE/>
              <w:autoSpaceDN/>
              <w:adjustRightInd/>
              <w:spacing w:before="120"/>
              <w:ind w:left="1622"/>
              <w:jc w:val="both"/>
              <w:rPr>
                <w:rFonts w:ascii="Arial Narrow" w:eastAsia="Times New Roman" w:hAnsi="Arial Narrow" w:cs="Times New Roman"/>
                <w:b/>
                <w:bCs/>
                <w:u w:val="single"/>
                <w:lang w:val="en-GB"/>
              </w:rPr>
            </w:pPr>
            <w:proofErr w:type="spellStart"/>
            <w:r w:rsidRPr="0060707F">
              <w:rPr>
                <w:rFonts w:ascii="Arial Narrow" w:eastAsia="Times New Roman" w:hAnsi="Arial Narrow" w:cs="Times New Roman"/>
                <w:b/>
                <w:bCs/>
                <w:u w:val="single"/>
                <w:lang w:val="en-GB"/>
              </w:rPr>
              <w:t>По</w:t>
            </w:r>
            <w:proofErr w:type="spellEnd"/>
            <w:r w:rsidRPr="0060707F">
              <w:rPr>
                <w:rFonts w:ascii="Arial Narrow" w:eastAsia="Times New Roman" w:hAnsi="Arial Narrow" w:cs="Times New Roman"/>
                <w:b/>
                <w:bCs/>
                <w:u w:val="single"/>
                <w:lang w:val="en-GB"/>
              </w:rPr>
              <w:t xml:space="preserve"> </w:t>
            </w:r>
            <w:proofErr w:type="spellStart"/>
            <w:r w:rsidRPr="0060707F">
              <w:rPr>
                <w:rFonts w:ascii="Arial Narrow" w:eastAsia="Times New Roman" w:hAnsi="Arial Narrow" w:cs="Times New Roman"/>
                <w:b/>
                <w:bCs/>
                <w:u w:val="single"/>
                <w:lang w:val="en-GB"/>
              </w:rPr>
              <w:t>приложенията</w:t>
            </w:r>
            <w:proofErr w:type="spellEnd"/>
            <w:r w:rsidRPr="0060707F">
              <w:rPr>
                <w:rFonts w:ascii="Arial Narrow" w:eastAsia="Times New Roman" w:hAnsi="Arial Narrow" w:cs="Times New Roman"/>
                <w:b/>
                <w:bCs/>
                <w:u w:val="single"/>
                <w:lang w:val="en-GB"/>
              </w:rPr>
              <w:t xml:space="preserve"> </w:t>
            </w:r>
            <w:proofErr w:type="spellStart"/>
            <w:r w:rsidRPr="0060707F">
              <w:rPr>
                <w:rFonts w:ascii="Arial Narrow" w:eastAsia="Times New Roman" w:hAnsi="Arial Narrow" w:cs="Times New Roman"/>
                <w:b/>
                <w:bCs/>
                <w:u w:val="single"/>
                <w:lang w:val="en-GB"/>
              </w:rPr>
              <w:t>към</w:t>
            </w:r>
            <w:proofErr w:type="spellEnd"/>
            <w:r w:rsidRPr="0060707F">
              <w:rPr>
                <w:rFonts w:ascii="Arial Narrow" w:eastAsia="Times New Roman" w:hAnsi="Arial Narrow" w:cs="Times New Roman"/>
                <w:b/>
                <w:bCs/>
                <w:u w:val="single"/>
                <w:lang w:val="en-GB"/>
              </w:rPr>
              <w:t xml:space="preserve"> </w:t>
            </w:r>
            <w:proofErr w:type="spellStart"/>
            <w:r w:rsidRPr="0060707F">
              <w:rPr>
                <w:rFonts w:ascii="Arial Narrow" w:eastAsia="Times New Roman" w:hAnsi="Arial Narrow" w:cs="Times New Roman"/>
                <w:b/>
                <w:bCs/>
                <w:u w:val="single"/>
                <w:lang w:val="en-GB"/>
              </w:rPr>
              <w:t>условията</w:t>
            </w:r>
            <w:proofErr w:type="spellEnd"/>
            <w:r w:rsidRPr="0060707F">
              <w:rPr>
                <w:rFonts w:ascii="Arial Narrow" w:eastAsia="Times New Roman" w:hAnsi="Arial Narrow" w:cs="Times New Roman"/>
                <w:b/>
                <w:bCs/>
                <w:u w:val="single"/>
                <w:lang w:val="en-GB"/>
              </w:rPr>
              <w:t xml:space="preserve"> </w:t>
            </w:r>
            <w:proofErr w:type="spellStart"/>
            <w:r w:rsidRPr="0060707F">
              <w:rPr>
                <w:rFonts w:ascii="Arial Narrow" w:eastAsia="Times New Roman" w:hAnsi="Arial Narrow" w:cs="Times New Roman"/>
                <w:b/>
                <w:bCs/>
                <w:u w:val="single"/>
                <w:lang w:val="en-GB"/>
              </w:rPr>
              <w:t>за</w:t>
            </w:r>
            <w:proofErr w:type="spellEnd"/>
            <w:r w:rsidRPr="0060707F">
              <w:rPr>
                <w:rFonts w:ascii="Arial Narrow" w:eastAsia="Times New Roman" w:hAnsi="Arial Narrow" w:cs="Times New Roman"/>
                <w:b/>
                <w:bCs/>
                <w:u w:val="single"/>
                <w:lang w:val="en-GB"/>
              </w:rPr>
              <w:t xml:space="preserve"> </w:t>
            </w:r>
            <w:proofErr w:type="spellStart"/>
            <w:r w:rsidRPr="0060707F">
              <w:rPr>
                <w:rFonts w:ascii="Arial Narrow" w:eastAsia="Times New Roman" w:hAnsi="Arial Narrow" w:cs="Times New Roman"/>
                <w:b/>
                <w:bCs/>
                <w:u w:val="single"/>
                <w:lang w:val="en-GB"/>
              </w:rPr>
              <w:t>изпълнение</w:t>
            </w:r>
            <w:proofErr w:type="spellEnd"/>
            <w:r w:rsidRPr="0060707F">
              <w:rPr>
                <w:rFonts w:ascii="Arial Narrow" w:eastAsia="Times New Roman" w:hAnsi="Arial Narrow" w:cs="Times New Roman"/>
                <w:b/>
                <w:bCs/>
                <w:u w:val="single"/>
              </w:rPr>
              <w:t>:</w:t>
            </w:r>
          </w:p>
          <w:p w14:paraId="04FE388C" w14:textId="77777777" w:rsidR="009D5719" w:rsidRPr="0060707F" w:rsidRDefault="009D5719" w:rsidP="001279E3">
            <w:pPr>
              <w:widowControl/>
              <w:autoSpaceDE/>
              <w:autoSpaceDN/>
              <w:adjustRightInd/>
              <w:ind w:left="567"/>
              <w:jc w:val="both"/>
              <w:rPr>
                <w:rFonts w:ascii="Arial Narrow" w:eastAsia="Times New Roman" w:hAnsi="Arial Narrow" w:cs="Times New Roman"/>
                <w:b/>
                <w:bCs/>
                <w:u w:val="single"/>
                <w:lang w:eastAsia="bg-BG"/>
              </w:rPr>
            </w:pPr>
          </w:p>
          <w:p w14:paraId="27CBF87A" w14:textId="77777777" w:rsidR="009D5719" w:rsidRPr="0060707F" w:rsidRDefault="009D5719" w:rsidP="001279E3">
            <w:pPr>
              <w:widowControl/>
              <w:autoSpaceDE/>
              <w:autoSpaceDN/>
              <w:adjustRightInd/>
              <w:spacing w:line="360" w:lineRule="auto"/>
              <w:ind w:firstLine="993"/>
              <w:jc w:val="both"/>
              <w:rPr>
                <w:rFonts w:ascii="Arial Narrow" w:eastAsia="Times New Roman" w:hAnsi="Arial Narrow" w:cs="Times New Roman"/>
                <w:b/>
                <w:lang w:eastAsia="bg-BG"/>
              </w:rPr>
            </w:pPr>
            <w:r w:rsidRPr="0060707F">
              <w:rPr>
                <w:rFonts w:ascii="Arial Narrow" w:eastAsia="Times New Roman" w:hAnsi="Arial Narrow" w:cs="Times New Roman"/>
                <w:b/>
                <w:lang w:eastAsia="bg-BG"/>
              </w:rPr>
              <w:t xml:space="preserve">1. </w:t>
            </w:r>
            <w:r w:rsidRPr="0060707F">
              <w:rPr>
                <w:rFonts w:ascii="Arial Narrow" w:eastAsia="Times New Roman" w:hAnsi="Arial Narrow" w:cs="Times New Roman"/>
                <w:b/>
                <w:shd w:val="clear" w:color="auto" w:fill="FEFEFE"/>
                <w:lang w:eastAsia="bg-BG"/>
              </w:rPr>
              <w:t xml:space="preserve">Приложение </w:t>
            </w:r>
            <w:r w:rsidRPr="0060707F">
              <w:rPr>
                <w:rFonts w:ascii="Arial Narrow" w:eastAsia="Times New Roman" w:hAnsi="Arial Narrow" w:cs="Times New Roman"/>
                <w:b/>
                <w:caps/>
                <w:color w:val="000000"/>
                <w:lang w:eastAsia="bg-BG"/>
              </w:rPr>
              <w:t xml:space="preserve">№ 1 </w:t>
            </w:r>
            <w:r w:rsidRPr="0060707F">
              <w:rPr>
                <w:rFonts w:ascii="Arial Narrow" w:eastAsia="Times New Roman" w:hAnsi="Arial Narrow" w:cs="Times New Roman"/>
                <w:b/>
                <w:shd w:val="clear" w:color="auto" w:fill="FEFEFE"/>
                <w:lang w:eastAsia="bg-BG"/>
              </w:rPr>
              <w:t>към условията за изпълнение</w:t>
            </w:r>
          </w:p>
          <w:p w14:paraId="57081AD7" w14:textId="77777777" w:rsidR="009D5719" w:rsidRPr="0060707F" w:rsidRDefault="009D5719" w:rsidP="001279E3">
            <w:pPr>
              <w:tabs>
                <w:tab w:val="left" w:pos="993"/>
              </w:tabs>
              <w:spacing w:before="120" w:after="120"/>
              <w:jc w:val="both"/>
              <w:rPr>
                <w:rFonts w:ascii="Arial Narrow" w:eastAsia="Times New Roman" w:hAnsi="Arial Narrow" w:cs="Times New Roman"/>
                <w:b/>
                <w:shd w:val="clear" w:color="auto" w:fill="FEFEFE"/>
              </w:rPr>
            </w:pPr>
            <w:r w:rsidRPr="0060707F">
              <w:rPr>
                <w:rFonts w:ascii="Arial Narrow" w:eastAsia="Times New Roman" w:hAnsi="Arial Narrow" w:cs="Times New Roman"/>
                <w:shd w:val="clear" w:color="auto" w:fill="FEFEFE"/>
              </w:rPr>
              <w:tab/>
            </w:r>
            <w:r w:rsidRPr="0060707F">
              <w:rPr>
                <w:rFonts w:ascii="Arial Narrow" w:eastAsia="Times New Roman" w:hAnsi="Arial Narrow" w:cs="Times New Roman"/>
                <w:b/>
                <w:shd w:val="clear" w:color="auto" w:fill="FEFEFE"/>
              </w:rPr>
              <w:t>1.1 В специфични документи са посочени:</w:t>
            </w:r>
          </w:p>
          <w:p w14:paraId="6CFA7E9F" w14:textId="77777777" w:rsidR="009D5719" w:rsidRPr="0060707F" w:rsidRDefault="009D5719" w:rsidP="001279E3">
            <w:pPr>
              <w:widowControl/>
              <w:autoSpaceDE/>
              <w:autoSpaceDN/>
              <w:adjustRightInd/>
              <w:ind w:firstLine="850"/>
              <w:jc w:val="both"/>
              <w:rPr>
                <w:rFonts w:ascii="Arial Narrow" w:eastAsia="Times New Roman" w:hAnsi="Arial Narrow" w:cs="Times New Roman"/>
                <w:b/>
                <w:bCs/>
                <w:i/>
                <w:shd w:val="clear" w:color="auto" w:fill="FEFEFE"/>
                <w:lang w:eastAsia="bg-BG"/>
              </w:rPr>
            </w:pPr>
            <w:r w:rsidRPr="0060707F">
              <w:rPr>
                <w:rFonts w:ascii="Arial Narrow" w:eastAsia="Times New Roman" w:hAnsi="Arial Narrow" w:cs="Times New Roman"/>
                <w:b/>
                <w:bCs/>
                <w:i/>
                <w:shd w:val="clear" w:color="auto" w:fill="FEFEFE"/>
                <w:lang w:eastAsia="bg-BG"/>
              </w:rPr>
              <w:t xml:space="preserve">I Почистване на площи в гори, пострадали от пожари, природни бедствия и катастрофични събития,  </w:t>
            </w:r>
            <w:r w:rsidRPr="0060707F">
              <w:rPr>
                <w:rFonts w:ascii="Arial Narrow" w:eastAsia="Times New Roman" w:hAnsi="Arial Narrow" w:cs="Times New Roman"/>
                <w:b/>
                <w:i/>
                <w:lang w:eastAsia="bg-BG"/>
              </w:rPr>
              <w:t>болести и вредители</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b/>
                <w:bCs/>
                <w:i/>
                <w:shd w:val="clear" w:color="auto" w:fill="FEFEFE"/>
                <w:lang w:eastAsia="bg-BG"/>
              </w:rPr>
              <w:t>с цел тяхното изкуствено възобновяване:</w:t>
            </w:r>
          </w:p>
          <w:p w14:paraId="60D895C4"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lang w:eastAsia="bg-BG"/>
              </w:rPr>
            </w:pPr>
            <w:r w:rsidRPr="0060707F">
              <w:rPr>
                <w:rFonts w:ascii="Arial Narrow" w:eastAsia="Times New Roman" w:hAnsi="Arial Narrow" w:cs="Times New Roman"/>
                <w:i/>
                <w:lang w:eastAsia="bg-BG"/>
              </w:rPr>
              <w:t>Удостоверение, потвърждаващо, че възстановителните дейности в увредените територии са извършени за:</w:t>
            </w:r>
          </w:p>
          <w:p w14:paraId="6FF671B8" w14:textId="77777777" w:rsidR="009D5719" w:rsidRPr="0060707F" w:rsidRDefault="009D5719" w:rsidP="001279E3">
            <w:pPr>
              <w:widowControl/>
              <w:numPr>
                <w:ilvl w:val="0"/>
                <w:numId w:val="14"/>
              </w:numPr>
              <w:autoSpaceDE/>
              <w:autoSpaceDN/>
              <w:adjustRightInd/>
              <w:ind w:left="0" w:hanging="10"/>
              <w:jc w:val="both"/>
              <w:rPr>
                <w:rFonts w:ascii="Arial Narrow" w:eastAsia="Times New Roman" w:hAnsi="Arial Narrow" w:cs="Times New Roman"/>
                <w:i/>
              </w:rPr>
            </w:pPr>
            <w:r w:rsidRPr="0060707F">
              <w:rPr>
                <w:rFonts w:ascii="Arial Narrow" w:eastAsia="Times New Roman" w:hAnsi="Arial Narrow" w:cs="Times New Roman"/>
                <w:i/>
              </w:rPr>
              <w:t xml:space="preserve">държавните предприятия по </w:t>
            </w:r>
            <w:hyperlink r:id="rId9" w:history="1">
              <w:r w:rsidRPr="0060707F">
                <w:rPr>
                  <w:rFonts w:ascii="Arial Narrow" w:eastAsia="Times New Roman" w:hAnsi="Arial Narrow" w:cs="Times New Roman"/>
                  <w:i/>
                </w:rPr>
                <w:t>чл. 163, ал. 1 от Закона за горите</w:t>
              </w:r>
            </w:hyperlink>
            <w:r w:rsidRPr="0060707F">
              <w:rPr>
                <w:rFonts w:ascii="Arial Narrow" w:eastAsia="Times New Roman" w:hAnsi="Arial Narrow" w:cs="Times New Roman"/>
                <w:i/>
              </w:rPr>
              <w:t xml:space="preserve"> – подписан от съответните териториални поделения на държавните предприятия по </w:t>
            </w:r>
            <w:hyperlink r:id="rId10" w:history="1">
              <w:r w:rsidRPr="0060707F">
                <w:rPr>
                  <w:rFonts w:ascii="Arial Narrow" w:eastAsia="Times New Roman" w:hAnsi="Arial Narrow" w:cs="Times New Roman"/>
                  <w:i/>
                </w:rPr>
                <w:t>чл. 163, ал. 1 от Закона за горите</w:t>
              </w:r>
            </w:hyperlink>
            <w:r w:rsidRPr="0060707F">
              <w:rPr>
                <w:rFonts w:ascii="Arial Narrow" w:eastAsia="Times New Roman" w:hAnsi="Arial Narrow" w:cs="Times New Roman"/>
                <w:i/>
              </w:rPr>
              <w:t xml:space="preserve"> и заверен от РДГ; </w:t>
            </w:r>
          </w:p>
          <w:p w14:paraId="5C7580CD" w14:textId="77777777" w:rsidR="009D5719" w:rsidRPr="0060707F" w:rsidRDefault="009D5719" w:rsidP="001279E3">
            <w:pPr>
              <w:widowControl/>
              <w:numPr>
                <w:ilvl w:val="0"/>
                <w:numId w:val="14"/>
              </w:numPr>
              <w:autoSpaceDE/>
              <w:autoSpaceDN/>
              <w:adjustRightInd/>
              <w:ind w:left="0" w:hanging="10"/>
              <w:jc w:val="both"/>
              <w:rPr>
                <w:rFonts w:ascii="Arial Narrow" w:eastAsia="Times New Roman" w:hAnsi="Arial Narrow" w:cs="Times New Roman"/>
                <w:i/>
              </w:rPr>
            </w:pPr>
            <w:r w:rsidRPr="0060707F">
              <w:rPr>
                <w:rFonts w:ascii="Arial Narrow" w:eastAsia="Times New Roman" w:hAnsi="Arial Narrow" w:cs="Times New Roman"/>
                <w:i/>
              </w:rPr>
              <w:t>учебно-опитните горски стопанства – подписан от учебно-опитното горско стопанство и заверен от РДГ;</w:t>
            </w:r>
          </w:p>
          <w:p w14:paraId="22DB141D" w14:textId="77777777" w:rsidR="009D5719" w:rsidRPr="0060707F" w:rsidRDefault="009D5719" w:rsidP="001279E3">
            <w:pPr>
              <w:widowControl/>
              <w:numPr>
                <w:ilvl w:val="0"/>
                <w:numId w:val="14"/>
              </w:numPr>
              <w:autoSpaceDE/>
              <w:autoSpaceDN/>
              <w:adjustRightInd/>
              <w:ind w:left="0" w:hanging="10"/>
              <w:jc w:val="both"/>
              <w:rPr>
                <w:rFonts w:ascii="Arial Narrow" w:eastAsia="Times New Roman" w:hAnsi="Arial Narrow" w:cs="Times New Roman"/>
                <w:i/>
              </w:rPr>
            </w:pPr>
            <w:r w:rsidRPr="0060707F">
              <w:rPr>
                <w:rFonts w:ascii="Arial Narrow" w:eastAsia="Times New Roman" w:hAnsi="Arial Narrow" w:cs="Times New Roman"/>
                <w:i/>
              </w:rPr>
              <w:lastRenderedPageBreak/>
              <w:t xml:space="preserve">общини – подписан от общинската горска структура по </w:t>
            </w:r>
            <w:hyperlink r:id="rId11" w:history="1">
              <w:r w:rsidRPr="0060707F">
                <w:rPr>
                  <w:rFonts w:ascii="Arial Narrow" w:eastAsia="Times New Roman" w:hAnsi="Arial Narrow" w:cs="Times New Roman"/>
                  <w:i/>
                </w:rPr>
                <w:t>чл. 181, ал. 1, т. 1 от Закона за горите</w:t>
              </w:r>
            </w:hyperlink>
            <w:r w:rsidRPr="0060707F">
              <w:rPr>
                <w:rFonts w:ascii="Arial Narrow" w:eastAsia="Times New Roman" w:hAnsi="Arial Narrow" w:cs="Times New Roman"/>
                <w:i/>
              </w:rPr>
              <w:t xml:space="preserve"> и заверен от РДГ;</w:t>
            </w:r>
          </w:p>
          <w:p w14:paraId="499F55A1" w14:textId="77777777" w:rsidR="009D5719" w:rsidRPr="0060707F" w:rsidRDefault="009D5719" w:rsidP="001279E3">
            <w:pPr>
              <w:widowControl/>
              <w:numPr>
                <w:ilvl w:val="0"/>
                <w:numId w:val="14"/>
              </w:numPr>
              <w:autoSpaceDE/>
              <w:autoSpaceDN/>
              <w:adjustRightInd/>
              <w:ind w:left="0" w:hanging="10"/>
              <w:jc w:val="both"/>
              <w:rPr>
                <w:rFonts w:ascii="Arial Narrow" w:eastAsia="Times New Roman" w:hAnsi="Arial Narrow" w:cs="Times New Roman"/>
                <w:i/>
              </w:rPr>
            </w:pPr>
            <w:r w:rsidRPr="0060707F">
              <w:rPr>
                <w:rFonts w:ascii="Arial Narrow" w:eastAsia="Times New Roman" w:hAnsi="Arial Narrow" w:cs="Times New Roman"/>
                <w:i/>
              </w:rPr>
              <w:t>физически лица, еднолични търговци и юридически лица – подписан от РДГ.</w:t>
            </w:r>
          </w:p>
          <w:p w14:paraId="00A4EB11" w14:textId="77777777" w:rsidR="009D5719" w:rsidRPr="0060707F" w:rsidRDefault="009D5719" w:rsidP="001279E3">
            <w:pPr>
              <w:widowControl/>
              <w:autoSpaceDE/>
              <w:autoSpaceDN/>
              <w:adjustRightInd/>
              <w:spacing w:before="120"/>
              <w:ind w:firstLine="851"/>
              <w:jc w:val="both"/>
              <w:rPr>
                <w:rFonts w:ascii="Arial Narrow" w:eastAsia="Times New Roman" w:hAnsi="Arial Narrow" w:cs="Times New Roman"/>
                <w:b/>
                <w:bCs/>
                <w:i/>
                <w:highlight w:val="white"/>
                <w:shd w:val="clear" w:color="auto" w:fill="FEFEFE"/>
                <w:lang w:eastAsia="bg-BG"/>
              </w:rPr>
            </w:pPr>
            <w:r w:rsidRPr="0060707F">
              <w:rPr>
                <w:rFonts w:ascii="Arial Narrow" w:eastAsia="Times New Roman" w:hAnsi="Arial Narrow" w:cs="Times New Roman"/>
                <w:b/>
                <w:bCs/>
                <w:i/>
                <w:highlight w:val="white"/>
                <w:shd w:val="clear" w:color="auto" w:fill="FEFEFE"/>
                <w:lang w:eastAsia="bg-BG"/>
              </w:rPr>
              <w:t>II Презалесяване на пострадалите гори:</w:t>
            </w:r>
          </w:p>
          <w:p w14:paraId="51DA9C07"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1. </w:t>
            </w:r>
            <w:r w:rsidRPr="0060707F">
              <w:rPr>
                <w:rFonts w:ascii="Arial Narrow" w:eastAsia="Times New Roman" w:hAnsi="Arial Narrow" w:cs="Times New Roman"/>
                <w:i/>
                <w:shd w:val="clear" w:color="auto" w:fill="FEFEFE"/>
                <w:lang w:eastAsia="bg-BG"/>
              </w:rPr>
              <w:t>Карнет за проведена инвентаризация на създадената култура, изготвен съгласно изискванията на Наредба № 2 от 07.02.2013 г. (</w:t>
            </w:r>
            <w:proofErr w:type="spellStart"/>
            <w:r w:rsidRPr="0060707F">
              <w:rPr>
                <w:rFonts w:ascii="Arial Narrow" w:eastAsia="Times New Roman" w:hAnsi="Arial Narrow" w:cs="Times New Roman"/>
                <w:i/>
                <w:shd w:val="clear" w:color="auto" w:fill="FEFEFE"/>
                <w:lang w:eastAsia="bg-BG"/>
              </w:rPr>
              <w:t>обн</w:t>
            </w:r>
            <w:proofErr w:type="spellEnd"/>
            <w:r w:rsidRPr="0060707F">
              <w:rPr>
                <w:rFonts w:ascii="Arial Narrow" w:eastAsia="Times New Roman" w:hAnsi="Arial Narrow" w:cs="Times New Roman"/>
                <w:i/>
                <w:shd w:val="clear" w:color="auto" w:fill="FEFEFE"/>
                <w:lang w:eastAsia="bg-BG"/>
              </w:rPr>
              <w:t>. ДВ, бр. 16 от 19.02.2013 г.).</w:t>
            </w:r>
          </w:p>
          <w:p w14:paraId="4AA0A2DE"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2. Документ, че културата е заведена в книгата на горските култури, за:</w:t>
            </w:r>
          </w:p>
          <w:p w14:paraId="0F94FA4A"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държавното предприятие;</w:t>
            </w:r>
          </w:p>
          <w:p w14:paraId="6152A1FA"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учебно-опитните горски стопанства - издаден от учебно-опитното горско стопанство и заверен от Лесотехнически университет(ЛТУ);</w:t>
            </w:r>
          </w:p>
          <w:p w14:paraId="3A1CDD65"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w:t>
            </w:r>
            <w:r w:rsidRPr="0060707F">
              <w:rPr>
                <w:rFonts w:ascii="Arial Narrow" w:eastAsia="Times New Roman" w:hAnsi="Arial Narrow" w:cs="Times New Roman"/>
                <w:i/>
                <w:shd w:val="clear" w:color="auto" w:fill="FEFEFE"/>
                <w:lang w:eastAsia="bg-BG"/>
              </w:rPr>
              <w:t>издаден от общинската горска структура по чл. 181, ал. 1, т. 1 от Закона за горите и заверен от кмета на съответната община</w:t>
            </w:r>
            <w:r w:rsidRPr="0060707F">
              <w:rPr>
                <w:rFonts w:ascii="Arial Narrow" w:eastAsia="Times New Roman" w:hAnsi="Arial Narrow" w:cs="Times New Roman"/>
                <w:i/>
                <w:highlight w:val="white"/>
                <w:shd w:val="clear" w:color="auto" w:fill="FEFEFE"/>
                <w:lang w:eastAsia="bg-BG"/>
              </w:rPr>
              <w:t>;</w:t>
            </w:r>
          </w:p>
          <w:p w14:paraId="006642EA"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местни поделения на вероизповеданията -  </w:t>
            </w:r>
            <w:r w:rsidRPr="0060707F">
              <w:rPr>
                <w:rFonts w:ascii="Arial Narrow" w:eastAsia="Times New Roman" w:hAnsi="Arial Narrow" w:cs="Times New Roman"/>
                <w:i/>
                <w:shd w:val="clear" w:color="auto" w:fill="FEFEFE"/>
                <w:lang w:eastAsia="bg-BG"/>
              </w:rPr>
              <w:t>от РДГ;</w:t>
            </w:r>
          </w:p>
          <w:p w14:paraId="6E21A89A"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физически лица, еднолични търговци, юридически лица, местни поделения на вероизповеданията и </w:t>
            </w:r>
            <w:r w:rsidRPr="0060707F">
              <w:rPr>
                <w:rFonts w:ascii="Arial Narrow" w:eastAsia="Times New Roman" w:hAnsi="Arial Narrow" w:cs="Times New Roman"/>
                <w:i/>
                <w:shd w:val="clear" w:color="auto" w:fill="FEFEFE"/>
                <w:lang w:eastAsia="bg-BG"/>
              </w:rPr>
              <w:t>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1C4E127C"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3. </w:t>
            </w:r>
            <w:r w:rsidRPr="0060707F">
              <w:rPr>
                <w:rFonts w:ascii="Arial Narrow" w:eastAsia="Times New Roman" w:hAnsi="Arial Narrow" w:cs="Times New Roman"/>
                <w:i/>
                <w:shd w:val="clear" w:color="auto" w:fill="FEFEFE"/>
                <w:lang w:eastAsia="bg-BG"/>
              </w:rPr>
              <w:t xml:space="preserve">Основен сертификат за идентификация на горски репродуктивни материали или друг официален документ за доставка в който е посочен основния сертификат, когато  за залесяване се използват закупени или предоставени залесява със семена репродуктивни материали от дървесните видове, включени в приложение № 1 на Наредба № 21 от 12 ноември 2012 г. за условията и реда за определяне, регистрация и отмяна на източниците от горската </w:t>
            </w:r>
            <w:proofErr w:type="spellStart"/>
            <w:r w:rsidRPr="0060707F">
              <w:rPr>
                <w:rFonts w:ascii="Arial Narrow" w:eastAsia="Times New Roman" w:hAnsi="Arial Narrow" w:cs="Times New Roman"/>
                <w:i/>
                <w:shd w:val="clear" w:color="auto" w:fill="FEFEFE"/>
                <w:lang w:eastAsia="bg-BG"/>
              </w:rPr>
              <w:t>семепроизводствена</w:t>
            </w:r>
            <w:proofErr w:type="spellEnd"/>
            <w:r w:rsidRPr="0060707F">
              <w:rPr>
                <w:rFonts w:ascii="Arial Narrow" w:eastAsia="Times New Roman" w:hAnsi="Arial Narrow" w:cs="Times New Roman"/>
                <w:i/>
                <w:shd w:val="clear" w:color="auto" w:fill="FEFEFE"/>
                <w:lang w:eastAsia="bg-BG"/>
              </w:rPr>
              <w:t xml:space="preserve"> база, събирането и добива на горски репродуктивни материали, тяхното окачествяване, търговия и внос (ДВ, бр. 93 от 2012 г.).</w:t>
            </w:r>
          </w:p>
          <w:p w14:paraId="7A27EE8B" w14:textId="77777777" w:rsidR="009D5719" w:rsidRPr="0060707F" w:rsidRDefault="009D5719" w:rsidP="001279E3">
            <w:pPr>
              <w:tabs>
                <w:tab w:val="left" w:pos="993"/>
              </w:tabs>
              <w:spacing w:before="120" w:after="120"/>
              <w:jc w:val="both"/>
              <w:rPr>
                <w:rFonts w:ascii="Arial Narrow" w:eastAsia="Times New Roman" w:hAnsi="Arial Narrow" w:cs="Times New Roman"/>
                <w:shd w:val="clear" w:color="auto" w:fill="FEFEFE"/>
              </w:rPr>
            </w:pPr>
            <w:r w:rsidRPr="0060707F">
              <w:rPr>
                <w:rFonts w:ascii="Arial Narrow" w:eastAsia="Times New Roman" w:hAnsi="Arial Narrow" w:cs="Times New Roman"/>
                <w:shd w:val="clear" w:color="auto" w:fill="FEFEFE"/>
              </w:rPr>
              <w:tab/>
              <w:t xml:space="preserve">Посочените документи са за дейностите от Раздел </w:t>
            </w:r>
            <w:r w:rsidRPr="0060707F">
              <w:rPr>
                <w:rFonts w:ascii="Arial Narrow" w:eastAsia="Times New Roman" w:hAnsi="Arial Narrow" w:cs="Times New Roman"/>
                <w:shd w:val="clear" w:color="auto" w:fill="FEFEFE"/>
                <w:lang w:val="en-US"/>
              </w:rPr>
              <w:t xml:space="preserve">IV, 13.1 </w:t>
            </w:r>
            <w:r w:rsidRPr="0060707F">
              <w:rPr>
                <w:rFonts w:ascii="Arial Narrow" w:eastAsia="Times New Roman" w:hAnsi="Arial Narrow" w:cs="Times New Roman"/>
                <w:shd w:val="clear" w:color="auto" w:fill="FEFEFE"/>
              </w:rPr>
              <w:t xml:space="preserve">Допустими </w:t>
            </w:r>
            <w:proofErr w:type="spellStart"/>
            <w:r w:rsidRPr="0060707F">
              <w:rPr>
                <w:rFonts w:ascii="Arial Narrow" w:eastAsia="Times New Roman" w:hAnsi="Arial Narrow" w:cs="Times New Roman"/>
                <w:shd w:val="clear" w:color="auto" w:fill="FEFEFE"/>
              </w:rPr>
              <w:t>дейнсти</w:t>
            </w:r>
            <w:proofErr w:type="spellEnd"/>
            <w:r w:rsidRPr="0060707F">
              <w:rPr>
                <w:rFonts w:ascii="Arial Narrow" w:eastAsia="Times New Roman" w:hAnsi="Arial Narrow" w:cs="Times New Roman"/>
                <w:shd w:val="clear" w:color="auto" w:fill="FEFEFE"/>
              </w:rPr>
              <w:t xml:space="preserve">  за подмярка 8.4 </w:t>
            </w:r>
            <w:r w:rsidRPr="0060707F">
              <w:rPr>
                <w:rFonts w:ascii="Arial Narrow" w:eastAsia="Times New Roman" w:hAnsi="Arial Narrow" w:cs="Times New Roman"/>
                <w:bCs/>
                <w:color w:val="000000"/>
                <w:lang w:val="en-GB"/>
              </w:rPr>
              <w:t>„</w:t>
            </w:r>
            <w:r w:rsidRPr="0060707F">
              <w:rPr>
                <w:rFonts w:ascii="Arial Narrow" w:eastAsia="Times New Roman" w:hAnsi="Arial Narrow" w:cs="Times New Roman"/>
                <w:shd w:val="clear" w:color="auto" w:fill="FEFEFE"/>
              </w:rPr>
              <w:t xml:space="preserve">Възстановяване на щети по горите от горски пожари, природни бедствия и катастрофични събития“ от мярка 8 „Инвестиции в развитие на горските райони и подобряване жизнеспособността на горите“. Предлагаме документите, които да бъдат изискани при </w:t>
            </w:r>
            <w:proofErr w:type="spellStart"/>
            <w:r w:rsidRPr="0060707F">
              <w:rPr>
                <w:rFonts w:ascii="Arial Narrow" w:eastAsia="Times New Roman" w:hAnsi="Arial Narrow" w:cs="Times New Roman"/>
                <w:shd w:val="clear" w:color="auto" w:fill="FEFEFE"/>
              </w:rPr>
              <w:t>кандидастването</w:t>
            </w:r>
            <w:proofErr w:type="spellEnd"/>
            <w:r w:rsidRPr="0060707F">
              <w:rPr>
                <w:rFonts w:ascii="Arial Narrow" w:eastAsia="Times New Roman" w:hAnsi="Arial Narrow" w:cs="Times New Roman"/>
                <w:shd w:val="clear" w:color="auto" w:fill="FEFEFE"/>
              </w:rPr>
              <w:t xml:space="preserve"> за междинно или окончателно плащане да са следните:</w:t>
            </w:r>
          </w:p>
          <w:p w14:paraId="68F73FFB" w14:textId="77777777" w:rsidR="009D5719" w:rsidRPr="0060707F" w:rsidRDefault="009D5719" w:rsidP="001279E3">
            <w:pPr>
              <w:widowControl/>
              <w:autoSpaceDE/>
              <w:autoSpaceDN/>
              <w:adjustRightInd/>
              <w:ind w:firstLine="850"/>
              <w:jc w:val="both"/>
              <w:rPr>
                <w:rFonts w:ascii="Arial Narrow" w:eastAsia="Times New Roman" w:hAnsi="Arial Narrow" w:cs="Times New Roman"/>
                <w:b/>
                <w:bCs/>
                <w:i/>
                <w:highlight w:val="white"/>
                <w:shd w:val="clear" w:color="auto" w:fill="FEFEFE"/>
                <w:lang w:eastAsia="bg-BG"/>
              </w:rPr>
            </w:pPr>
            <w:r w:rsidRPr="0060707F">
              <w:rPr>
                <w:rFonts w:ascii="Arial Narrow" w:eastAsia="Times New Roman" w:hAnsi="Arial Narrow" w:cs="Times New Roman"/>
                <w:b/>
                <w:bCs/>
                <w:i/>
                <w:highlight w:val="white"/>
                <w:shd w:val="clear" w:color="auto" w:fill="FEFEFE"/>
                <w:lang w:eastAsia="bg-BG"/>
              </w:rPr>
              <w:t>Специфични документи:</w:t>
            </w:r>
          </w:p>
          <w:p w14:paraId="705E7931" w14:textId="77777777" w:rsidR="009D5719" w:rsidRPr="0060707F" w:rsidRDefault="009D5719" w:rsidP="001279E3">
            <w:pPr>
              <w:widowControl/>
              <w:autoSpaceDE/>
              <w:autoSpaceDN/>
              <w:adjustRightInd/>
              <w:spacing w:before="120"/>
              <w:ind w:firstLine="851"/>
              <w:jc w:val="both"/>
              <w:rPr>
                <w:rFonts w:ascii="Arial Narrow" w:eastAsia="Times New Roman" w:hAnsi="Arial Narrow" w:cs="Times New Roman"/>
                <w:b/>
                <w:bCs/>
                <w:i/>
                <w:highlight w:val="white"/>
                <w:shd w:val="clear" w:color="auto" w:fill="FEFEFE"/>
                <w:lang w:eastAsia="bg-BG"/>
              </w:rPr>
            </w:pPr>
            <w:r w:rsidRPr="0060707F">
              <w:rPr>
                <w:rFonts w:ascii="Arial Narrow" w:eastAsia="Times New Roman" w:hAnsi="Arial Narrow" w:cs="Times New Roman"/>
                <w:b/>
                <w:bCs/>
                <w:i/>
                <w:highlight w:val="white"/>
                <w:shd w:val="clear" w:color="auto" w:fill="FEFEFE"/>
                <w:lang w:val="en-US" w:eastAsia="bg-BG"/>
              </w:rPr>
              <w:t xml:space="preserve">I. </w:t>
            </w:r>
            <w:r w:rsidRPr="0060707F">
              <w:rPr>
                <w:rFonts w:ascii="Arial Narrow" w:eastAsia="Times New Roman" w:hAnsi="Arial Narrow" w:cs="Times New Roman"/>
                <w:b/>
                <w:i/>
                <w:shd w:val="clear" w:color="auto" w:fill="FEFEFE"/>
                <w:lang w:eastAsia="bg-BG"/>
              </w:rPr>
              <w:t>Залесяване с дървесни и храстови видове</w:t>
            </w:r>
            <w:r w:rsidRPr="0060707F">
              <w:rPr>
                <w:rFonts w:ascii="Arial Narrow" w:eastAsia="Times New Roman" w:hAnsi="Arial Narrow" w:cs="Times New Roman"/>
                <w:b/>
                <w:bCs/>
                <w:i/>
                <w:highlight w:val="white"/>
                <w:shd w:val="clear" w:color="auto" w:fill="FEFEFE"/>
                <w:lang w:eastAsia="bg-BG"/>
              </w:rPr>
              <w:t xml:space="preserve"> и попълване:</w:t>
            </w:r>
          </w:p>
          <w:p w14:paraId="735C340D"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1. </w:t>
            </w:r>
            <w:r w:rsidRPr="0060707F">
              <w:rPr>
                <w:rFonts w:ascii="Arial Narrow" w:eastAsia="Times New Roman" w:hAnsi="Arial Narrow" w:cs="Times New Roman"/>
                <w:i/>
                <w:shd w:val="clear" w:color="auto" w:fill="FEFEFE"/>
                <w:lang w:eastAsia="bg-BG"/>
              </w:rPr>
              <w:t>Карнет за проведена инвентаризация на създадената култура, изготвен съгласно изискванията на Наредба № 2 от 07.02.2013 г. (</w:t>
            </w:r>
            <w:proofErr w:type="spellStart"/>
            <w:r w:rsidRPr="0060707F">
              <w:rPr>
                <w:rFonts w:ascii="Arial Narrow" w:eastAsia="Times New Roman" w:hAnsi="Arial Narrow" w:cs="Times New Roman"/>
                <w:i/>
                <w:shd w:val="clear" w:color="auto" w:fill="FEFEFE"/>
                <w:lang w:eastAsia="bg-BG"/>
              </w:rPr>
              <w:t>обн</w:t>
            </w:r>
            <w:proofErr w:type="spellEnd"/>
            <w:r w:rsidRPr="0060707F">
              <w:rPr>
                <w:rFonts w:ascii="Arial Narrow" w:eastAsia="Times New Roman" w:hAnsi="Arial Narrow" w:cs="Times New Roman"/>
                <w:i/>
                <w:shd w:val="clear" w:color="auto" w:fill="FEFEFE"/>
                <w:lang w:eastAsia="bg-BG"/>
              </w:rPr>
              <w:t>. ДВ, бр. 16 от 19.02.2013 г.).</w:t>
            </w:r>
          </w:p>
          <w:p w14:paraId="3345BC40"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2. Документ, че културата е заведена в книгата на горските култури, за:</w:t>
            </w:r>
          </w:p>
          <w:p w14:paraId="1553C1E3"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държавното предприятие;</w:t>
            </w:r>
          </w:p>
          <w:p w14:paraId="4941E4C0"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shd w:val="clear" w:color="auto" w:fill="FEFEFE"/>
                <w:lang w:val="en-US" w:eastAsia="bg-BG"/>
              </w:rPr>
            </w:pPr>
            <w:r w:rsidRPr="0060707F">
              <w:rPr>
                <w:rFonts w:ascii="Arial Narrow" w:eastAsia="Times New Roman" w:hAnsi="Arial Narrow" w:cs="Times New Roman"/>
                <w:i/>
                <w:shd w:val="clear" w:color="auto" w:fill="FEFEFE"/>
                <w:lang w:eastAsia="bg-BG"/>
              </w:rPr>
              <w:t xml:space="preserve">- общини - издаден от общинската горска структура по чл. 181, ал. 1, т. 1 от Закона за горите при наличие на такава, или документ  изготвен от лице регистрирано и </w:t>
            </w:r>
            <w:r w:rsidRPr="0060707F">
              <w:rPr>
                <w:rFonts w:ascii="Arial Narrow" w:eastAsia="Times New Roman" w:hAnsi="Arial Narrow" w:cs="Times New Roman"/>
                <w:i/>
                <w:shd w:val="clear" w:color="auto" w:fill="FEFEFE"/>
                <w:lang w:eastAsia="bg-BG"/>
              </w:rPr>
              <w:lastRenderedPageBreak/>
              <w:t>вписано в публичния регистър на ИАГ, по чл. 235 от Закона за горите и заверено от РДГ</w:t>
            </w:r>
            <w:r w:rsidRPr="0060707F">
              <w:rPr>
                <w:rFonts w:ascii="Arial Narrow" w:eastAsia="Times New Roman" w:hAnsi="Arial Narrow" w:cs="Times New Roman"/>
                <w:i/>
                <w:shd w:val="clear" w:color="auto" w:fill="FEFEFE"/>
                <w:lang w:val="en-US" w:eastAsia="bg-BG"/>
              </w:rPr>
              <w:t>.</w:t>
            </w:r>
          </w:p>
          <w:p w14:paraId="7FF177EE"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местни поделения на вероизповеданията -  </w:t>
            </w:r>
            <w:r w:rsidRPr="0060707F">
              <w:rPr>
                <w:rFonts w:ascii="Arial Narrow" w:eastAsia="Times New Roman" w:hAnsi="Arial Narrow" w:cs="Times New Roman"/>
                <w:i/>
                <w:shd w:val="clear" w:color="auto" w:fill="FEFEFE"/>
                <w:lang w:eastAsia="bg-BG"/>
              </w:rPr>
              <w:t>от РДГ;</w:t>
            </w:r>
          </w:p>
          <w:p w14:paraId="6D92F206"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физически лица, еднолични търговци, юридически лица, местни поделения на вероизповеданията и </w:t>
            </w:r>
            <w:r w:rsidRPr="0060707F">
              <w:rPr>
                <w:rFonts w:ascii="Arial Narrow" w:eastAsia="Times New Roman" w:hAnsi="Arial Narrow" w:cs="Times New Roman"/>
                <w:i/>
                <w:shd w:val="clear" w:color="auto" w:fill="FEFEFE"/>
                <w:lang w:eastAsia="bg-BG"/>
              </w:rPr>
              <w:t>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395BC717"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3. </w:t>
            </w:r>
            <w:r w:rsidRPr="0060707F">
              <w:rPr>
                <w:rFonts w:ascii="Arial Narrow" w:eastAsia="Times New Roman" w:hAnsi="Arial Narrow" w:cs="Times New Roman"/>
                <w:i/>
                <w:shd w:val="clear" w:color="auto" w:fill="FEFEFE"/>
                <w:lang w:eastAsia="bg-BG"/>
              </w:rPr>
              <w:t xml:space="preserve">Основен сертификат за идентификация на горски репродуктивни материали или друг официален документ за доставка в който е посочен основния сертификат, когато  за залесяване се използват закупени или предоставени залесява със семена репродуктивни материали от дървесните видове, включени в приложение № 1 на Наредба № 21 от 12 ноември 2012 г. за условията и реда за определяне, регистрация и отмяна на източниците от горската </w:t>
            </w:r>
            <w:proofErr w:type="spellStart"/>
            <w:r w:rsidRPr="0060707F">
              <w:rPr>
                <w:rFonts w:ascii="Arial Narrow" w:eastAsia="Times New Roman" w:hAnsi="Arial Narrow" w:cs="Times New Roman"/>
                <w:i/>
                <w:shd w:val="clear" w:color="auto" w:fill="FEFEFE"/>
                <w:lang w:eastAsia="bg-BG"/>
              </w:rPr>
              <w:t>семепроизводствена</w:t>
            </w:r>
            <w:proofErr w:type="spellEnd"/>
            <w:r w:rsidRPr="0060707F">
              <w:rPr>
                <w:rFonts w:ascii="Arial Narrow" w:eastAsia="Times New Roman" w:hAnsi="Arial Narrow" w:cs="Times New Roman"/>
                <w:i/>
                <w:shd w:val="clear" w:color="auto" w:fill="FEFEFE"/>
                <w:lang w:eastAsia="bg-BG"/>
              </w:rPr>
              <w:t xml:space="preserve"> база, събирането и добива на горски репродуктивни материали, тяхното окачествяване, търговия и внос (ДВ, бр. 93 от 2012 г.).</w:t>
            </w:r>
          </w:p>
          <w:p w14:paraId="10F1A163" w14:textId="77777777" w:rsidR="009D5719" w:rsidRPr="0060707F" w:rsidRDefault="009D5719" w:rsidP="001279E3">
            <w:pPr>
              <w:widowControl/>
              <w:autoSpaceDE/>
              <w:autoSpaceDN/>
              <w:adjustRightInd/>
              <w:rPr>
                <w:rFonts w:ascii="Arial Narrow" w:eastAsia="Times New Roman" w:hAnsi="Arial Narrow" w:cs="Times New Roman"/>
                <w:i/>
                <w:highlight w:val="white"/>
                <w:shd w:val="clear" w:color="auto" w:fill="FEFEFE"/>
                <w:lang w:eastAsia="bg-BG"/>
              </w:rPr>
            </w:pPr>
          </w:p>
          <w:p w14:paraId="20C91940" w14:textId="77777777" w:rsidR="009D5719" w:rsidRPr="0060707F" w:rsidRDefault="009D5719" w:rsidP="001279E3">
            <w:pPr>
              <w:widowControl/>
              <w:autoSpaceDE/>
              <w:autoSpaceDN/>
              <w:adjustRightInd/>
              <w:spacing w:before="120"/>
              <w:ind w:left="851"/>
              <w:jc w:val="both"/>
              <w:rPr>
                <w:rFonts w:ascii="Arial Narrow" w:eastAsia="Times New Roman" w:hAnsi="Arial Narrow" w:cs="Times New Roman"/>
                <w:b/>
                <w:bCs/>
                <w:i/>
                <w:highlight w:val="white"/>
                <w:shd w:val="clear" w:color="auto" w:fill="FEFEFE"/>
                <w:lang w:eastAsia="bg-BG"/>
              </w:rPr>
            </w:pPr>
            <w:r w:rsidRPr="0060707F">
              <w:rPr>
                <w:rFonts w:ascii="Arial Narrow" w:eastAsia="Times New Roman" w:hAnsi="Arial Narrow" w:cs="Times New Roman"/>
                <w:b/>
                <w:bCs/>
                <w:i/>
                <w:highlight w:val="white"/>
                <w:shd w:val="clear" w:color="auto" w:fill="FEFEFE"/>
                <w:lang w:val="en-US" w:eastAsia="bg-BG"/>
              </w:rPr>
              <w:t xml:space="preserve">II. </w:t>
            </w:r>
            <w:r w:rsidRPr="0060707F">
              <w:rPr>
                <w:rFonts w:ascii="Arial Narrow" w:eastAsia="Times New Roman" w:hAnsi="Arial Narrow" w:cs="Times New Roman"/>
                <w:b/>
                <w:bCs/>
                <w:i/>
                <w:shd w:val="clear" w:color="auto" w:fill="FEFEFE"/>
                <w:lang w:eastAsia="bg-BG"/>
              </w:rPr>
              <w:t>Отглеждане на новосъздадените култури:</w:t>
            </w:r>
          </w:p>
          <w:p w14:paraId="5DDA6E43" w14:textId="77777777" w:rsidR="009D5719" w:rsidRPr="0060707F" w:rsidRDefault="009D5719" w:rsidP="001279E3">
            <w:pPr>
              <w:widowControl/>
              <w:numPr>
                <w:ilvl w:val="0"/>
                <w:numId w:val="15"/>
              </w:numPr>
              <w:autoSpaceDE/>
              <w:autoSpaceDN/>
              <w:adjustRightInd/>
              <w:ind w:left="0" w:firstLine="142"/>
              <w:contextualSpacing/>
              <w:jc w:val="both"/>
              <w:rPr>
                <w:rFonts w:ascii="Arial Narrow" w:eastAsia="Times New Roman" w:hAnsi="Arial Narrow" w:cs="Times New Roman"/>
                <w:b/>
                <w:bCs/>
                <w:i/>
                <w:highlight w:val="white"/>
                <w:shd w:val="clear" w:color="auto" w:fill="FEFEFE"/>
              </w:rPr>
            </w:pPr>
            <w:r w:rsidRPr="0060707F">
              <w:rPr>
                <w:rFonts w:ascii="Arial Narrow" w:hAnsi="Arial Narrow" w:cs="Times New Roman"/>
                <w:i/>
                <w:shd w:val="clear" w:color="auto" w:fill="FEFEFE"/>
              </w:rPr>
              <w:t>Удостоверение потвърждаващо извършеното отглеждане, за :</w:t>
            </w:r>
          </w:p>
          <w:p w14:paraId="1FC4DB28" w14:textId="77777777" w:rsidR="009D5719" w:rsidRPr="0060707F" w:rsidRDefault="009D5719" w:rsidP="001279E3">
            <w:pPr>
              <w:widowControl/>
              <w:autoSpaceDE/>
              <w:autoSpaceDN/>
              <w:adjustRightInd/>
              <w:ind w:left="851" w:firstLine="142"/>
              <w:contextualSpacing/>
              <w:jc w:val="both"/>
              <w:rPr>
                <w:rFonts w:ascii="Arial Narrow" w:eastAsia="Times New Roman" w:hAnsi="Arial Narrow" w:cs="Times New Roman"/>
                <w:i/>
                <w:shd w:val="clear" w:color="auto" w:fill="FEFEFE"/>
              </w:rPr>
            </w:pPr>
            <w:r w:rsidRPr="0060707F">
              <w:rPr>
                <w:rFonts w:ascii="Arial Narrow" w:eastAsia="Times New Roman" w:hAnsi="Arial Narrow" w:cs="Times New Roman"/>
                <w:i/>
                <w:highlight w:val="white"/>
                <w:shd w:val="clear" w:color="auto" w:fill="FEFEFE"/>
              </w:rPr>
              <w:t xml:space="preserve">- </w:t>
            </w:r>
            <w:r w:rsidRPr="0060707F">
              <w:rPr>
                <w:rFonts w:ascii="Arial Narrow" w:eastAsia="Times New Roman" w:hAnsi="Arial Narrow" w:cs="Times New Roman"/>
                <w:i/>
                <w:shd w:val="clear" w:color="auto" w:fill="FEFEFE"/>
              </w:rPr>
              <w:t>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5E1846B3" w14:textId="77777777" w:rsidR="009D5719" w:rsidRPr="0060707F" w:rsidRDefault="009D5719" w:rsidP="001279E3">
            <w:pPr>
              <w:widowControl/>
              <w:numPr>
                <w:ilvl w:val="0"/>
                <w:numId w:val="17"/>
              </w:numPr>
              <w:autoSpaceDE/>
              <w:autoSpaceDN/>
              <w:adjustRightInd/>
              <w:ind w:left="851" w:firstLine="142"/>
              <w:contextualSpacing/>
              <w:jc w:val="both"/>
              <w:rPr>
                <w:rFonts w:ascii="Arial Narrow" w:eastAsia="Times New Roman" w:hAnsi="Arial Narrow" w:cs="Times New Roman"/>
                <w:i/>
                <w:shd w:val="clear" w:color="auto" w:fill="FEFEFE"/>
              </w:rPr>
            </w:pPr>
            <w:r w:rsidRPr="0060707F">
              <w:rPr>
                <w:rFonts w:ascii="Arial Narrow" w:eastAsia="Times New Roman" w:hAnsi="Arial Narrow" w:cs="Times New Roman"/>
                <w:i/>
                <w:shd w:val="clear" w:color="auto" w:fill="FEFEFE"/>
              </w:rPr>
              <w:t>общини - издадено от общинската горска структура по чл. 181, ал. 1, т. 1 от Закона за горите заверено от РДГ, или документ  изготвен от лице регистрирано и вписано в публичния регистър на ИАГ, по чл. 235 от Закона за горите и заверено от РДГ</w:t>
            </w:r>
          </w:p>
          <w:p w14:paraId="645D3191" w14:textId="77777777" w:rsidR="009D5719" w:rsidRPr="0060707F" w:rsidRDefault="009D5719" w:rsidP="001279E3">
            <w:pPr>
              <w:widowControl/>
              <w:numPr>
                <w:ilvl w:val="0"/>
                <w:numId w:val="16"/>
              </w:numPr>
              <w:autoSpaceDE/>
              <w:autoSpaceDN/>
              <w:adjustRightInd/>
              <w:ind w:left="851" w:firstLine="142"/>
              <w:contextualSpacing/>
              <w:jc w:val="both"/>
              <w:rPr>
                <w:rFonts w:ascii="Arial Narrow" w:eastAsia="Times New Roman" w:hAnsi="Arial Narrow" w:cs="Times New Roman"/>
                <w:b/>
                <w:bCs/>
                <w:i/>
                <w:shd w:val="clear" w:color="auto" w:fill="FEFEFE"/>
              </w:rPr>
            </w:pPr>
            <w:r w:rsidRPr="0060707F">
              <w:rPr>
                <w:rFonts w:ascii="Arial Narrow" w:eastAsia="Times New Roman" w:hAnsi="Arial Narrow" w:cs="Times New Roman"/>
                <w:i/>
                <w:shd w:val="clear" w:color="auto" w:fill="FEFEFE"/>
              </w:rPr>
              <w:t>местни поделения на вероизповеданията -  заверен от РДГ;</w:t>
            </w:r>
          </w:p>
          <w:p w14:paraId="66438122" w14:textId="77777777" w:rsidR="009D5719" w:rsidRPr="0060707F" w:rsidRDefault="009D5719" w:rsidP="001279E3">
            <w:pPr>
              <w:widowControl/>
              <w:numPr>
                <w:ilvl w:val="0"/>
                <w:numId w:val="16"/>
              </w:numPr>
              <w:autoSpaceDE/>
              <w:autoSpaceDN/>
              <w:adjustRightInd/>
              <w:ind w:left="851" w:firstLine="142"/>
              <w:contextualSpacing/>
              <w:jc w:val="both"/>
              <w:rPr>
                <w:rFonts w:ascii="Arial Narrow" w:eastAsia="Times New Roman" w:hAnsi="Arial Narrow" w:cs="Times New Roman"/>
                <w:i/>
                <w:shd w:val="clear" w:color="auto" w:fill="FEFEFE"/>
              </w:rPr>
            </w:pPr>
            <w:r w:rsidRPr="0060707F">
              <w:rPr>
                <w:rFonts w:ascii="Arial Narrow" w:eastAsia="Times New Roman" w:hAnsi="Arial Narrow" w:cs="Times New Roman"/>
                <w:i/>
                <w:shd w:val="clear" w:color="auto" w:fill="FEFEFE"/>
              </w:rPr>
              <w:t>физически лица, еднолични търговци, юридически лица, местни поделения на вероизповеданията и 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46BDE00D" w14:textId="77777777" w:rsidR="009D5719" w:rsidRPr="0060707F" w:rsidRDefault="009D5719" w:rsidP="001279E3">
            <w:pPr>
              <w:contextualSpacing/>
              <w:jc w:val="both"/>
              <w:rPr>
                <w:rFonts w:ascii="Arial Narrow" w:eastAsia="Times New Roman" w:hAnsi="Arial Narrow" w:cs="Times New Roman"/>
                <w:i/>
                <w:shd w:val="clear" w:color="auto" w:fill="FEFEFE"/>
                <w:lang w:eastAsia="bg-BG"/>
              </w:rPr>
            </w:pPr>
          </w:p>
          <w:p w14:paraId="7D491F5F" w14:textId="77777777" w:rsidR="009D5719" w:rsidRPr="0060707F" w:rsidRDefault="009D5719" w:rsidP="001279E3">
            <w:pPr>
              <w:widowControl/>
              <w:autoSpaceDE/>
              <w:autoSpaceDN/>
              <w:adjustRightInd/>
              <w:spacing w:before="120"/>
              <w:ind w:left="851"/>
              <w:jc w:val="both"/>
              <w:rPr>
                <w:rFonts w:ascii="Arial Narrow" w:eastAsia="Times New Roman" w:hAnsi="Arial Narrow" w:cs="Times New Roman"/>
                <w:b/>
                <w:bCs/>
                <w:i/>
                <w:shd w:val="clear" w:color="auto" w:fill="FEFEFE"/>
                <w:lang w:eastAsia="bg-BG"/>
              </w:rPr>
            </w:pPr>
            <w:r w:rsidRPr="0060707F">
              <w:rPr>
                <w:rFonts w:ascii="Arial Narrow" w:eastAsia="Times New Roman" w:hAnsi="Arial Narrow" w:cs="Times New Roman"/>
                <w:b/>
                <w:bCs/>
                <w:i/>
                <w:highlight w:val="white"/>
                <w:shd w:val="clear" w:color="auto" w:fill="FEFEFE"/>
                <w:lang w:val="en-US" w:eastAsia="bg-BG"/>
              </w:rPr>
              <w:t xml:space="preserve">III. </w:t>
            </w:r>
            <w:r w:rsidRPr="0060707F">
              <w:rPr>
                <w:rFonts w:ascii="Arial Narrow" w:eastAsia="Times New Roman" w:hAnsi="Arial Narrow" w:cs="Times New Roman"/>
                <w:b/>
                <w:bCs/>
                <w:i/>
                <w:shd w:val="clear" w:color="auto" w:fill="FEFEFE"/>
                <w:lang w:eastAsia="bg-BG"/>
              </w:rPr>
              <w:t>Попълване на новосъздадените култури:</w:t>
            </w:r>
          </w:p>
          <w:p w14:paraId="794578BE"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1. Документ, че културата е заведена в книгата на горските култури, за:</w:t>
            </w:r>
          </w:p>
          <w:p w14:paraId="79360D54"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държавното предприятие;</w:t>
            </w:r>
          </w:p>
          <w:p w14:paraId="29AA368B"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shd w:val="clear" w:color="auto" w:fill="FEFEFE"/>
                <w:lang w:val="en-US" w:eastAsia="bg-BG"/>
              </w:rPr>
            </w:pPr>
            <w:r w:rsidRPr="0060707F">
              <w:rPr>
                <w:rFonts w:ascii="Arial Narrow" w:eastAsia="Times New Roman" w:hAnsi="Arial Narrow" w:cs="Times New Roman"/>
                <w:i/>
                <w:shd w:val="clear" w:color="auto" w:fill="FEFEFE"/>
                <w:lang w:eastAsia="bg-BG"/>
              </w:rPr>
              <w:t>- общини - издаден от общинската горска структура по чл. 181, ал. 1, т. 1 от Закона за горите при наличие на такава, или документ  изготвен от лице регистрирано и вписано в публичния регистър на ИАГ, по чл. 235 от Закона за горите и заверено от РДГ</w:t>
            </w:r>
            <w:r w:rsidRPr="0060707F">
              <w:rPr>
                <w:rFonts w:ascii="Arial Narrow" w:eastAsia="Times New Roman" w:hAnsi="Arial Narrow" w:cs="Times New Roman"/>
                <w:i/>
                <w:shd w:val="clear" w:color="auto" w:fill="FEFEFE"/>
                <w:lang w:val="en-US" w:eastAsia="bg-BG"/>
              </w:rPr>
              <w:t>.</w:t>
            </w:r>
          </w:p>
          <w:p w14:paraId="01FB430C"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местни поделения на вероизповеданията -  </w:t>
            </w:r>
            <w:r w:rsidRPr="0060707F">
              <w:rPr>
                <w:rFonts w:ascii="Arial Narrow" w:eastAsia="Times New Roman" w:hAnsi="Arial Narrow" w:cs="Times New Roman"/>
                <w:i/>
                <w:shd w:val="clear" w:color="auto" w:fill="FEFEFE"/>
                <w:lang w:eastAsia="bg-BG"/>
              </w:rPr>
              <w:t>от РДГ;</w:t>
            </w:r>
          </w:p>
          <w:p w14:paraId="1F47E0F4" w14:textId="77777777" w:rsidR="009D5719" w:rsidRPr="0060707F" w:rsidRDefault="009D5719" w:rsidP="001279E3">
            <w:pPr>
              <w:widowControl/>
              <w:autoSpaceDE/>
              <w:autoSpaceDN/>
              <w:adjustRightInd/>
              <w:ind w:firstLine="850"/>
              <w:jc w:val="both"/>
              <w:rPr>
                <w:rFonts w:ascii="Arial Narrow" w:eastAsia="Times New Roman" w:hAnsi="Arial Narrow" w:cs="Times New Roman"/>
                <w:i/>
                <w:highlight w:val="white"/>
                <w:shd w:val="clear" w:color="auto" w:fill="FEFEFE"/>
                <w:lang w:eastAsia="bg-BG"/>
              </w:rPr>
            </w:pPr>
            <w:r w:rsidRPr="0060707F">
              <w:rPr>
                <w:rFonts w:ascii="Arial Narrow" w:eastAsia="Times New Roman" w:hAnsi="Arial Narrow" w:cs="Times New Roman"/>
                <w:i/>
                <w:highlight w:val="white"/>
                <w:shd w:val="clear" w:color="auto" w:fill="FEFEFE"/>
                <w:lang w:eastAsia="bg-BG"/>
              </w:rPr>
              <w:t xml:space="preserve">- физически лица, еднолични търговци, юридически лица, местни поделения на вероизповеданията и </w:t>
            </w:r>
            <w:r w:rsidRPr="0060707F">
              <w:rPr>
                <w:rFonts w:ascii="Arial Narrow" w:eastAsia="Times New Roman" w:hAnsi="Arial Narrow" w:cs="Times New Roman"/>
                <w:i/>
                <w:shd w:val="clear" w:color="auto" w:fill="FEFEFE"/>
                <w:lang w:eastAsia="bg-BG"/>
              </w:rPr>
              <w:t>общини, в които няма общинска горска структура по чл. 181, ал. 1, т. 1 от Закона за горите, изготвени от лице регистрирано и вписано в публичния регистър на ИАГ, по чл. 235 от Закона за горите и заверено от РДГ.</w:t>
            </w:r>
          </w:p>
          <w:p w14:paraId="238DAFF6" w14:textId="77777777" w:rsidR="009D5719" w:rsidRPr="0060707F" w:rsidRDefault="009D5719" w:rsidP="001279E3">
            <w:pPr>
              <w:widowControl/>
              <w:autoSpaceDE/>
              <w:autoSpaceDN/>
              <w:adjustRightInd/>
              <w:spacing w:after="120"/>
              <w:ind w:firstLine="851"/>
              <w:jc w:val="both"/>
              <w:rPr>
                <w:rFonts w:ascii="Arial Narrow" w:hAnsi="Arial Narrow" w:cs="Times New Roman"/>
                <w:b/>
              </w:rPr>
            </w:pPr>
            <w:r w:rsidRPr="0060707F">
              <w:rPr>
                <w:rFonts w:ascii="Arial Narrow" w:eastAsia="Times New Roman" w:hAnsi="Arial Narrow" w:cs="Times New Roman"/>
                <w:i/>
                <w:highlight w:val="white"/>
                <w:shd w:val="clear" w:color="auto" w:fill="FEFEFE"/>
                <w:lang w:eastAsia="bg-BG"/>
              </w:rPr>
              <w:lastRenderedPageBreak/>
              <w:t xml:space="preserve">3. </w:t>
            </w:r>
            <w:r w:rsidRPr="0060707F">
              <w:rPr>
                <w:rFonts w:ascii="Arial Narrow" w:eastAsia="Times New Roman" w:hAnsi="Arial Narrow" w:cs="Times New Roman"/>
                <w:i/>
                <w:shd w:val="clear" w:color="auto" w:fill="FEFEFE"/>
                <w:lang w:eastAsia="bg-BG"/>
              </w:rPr>
              <w:t xml:space="preserve">Основен сертификат за идентификация на горски репродуктивни материали или друг официален документ за доставка в който е посочен основния сертификат, когато  за залесяване се използват закупени или предоставени залесява със семена репродуктивни материали от дървесните видове, включени в приложение № 1 на Наредба № 21 от 12 ноември 2012 г. за условията и реда за определяне, регистрация и отмяна на източниците от горската </w:t>
            </w:r>
            <w:proofErr w:type="spellStart"/>
            <w:r w:rsidRPr="0060707F">
              <w:rPr>
                <w:rFonts w:ascii="Arial Narrow" w:eastAsia="Times New Roman" w:hAnsi="Arial Narrow" w:cs="Times New Roman"/>
                <w:i/>
                <w:shd w:val="clear" w:color="auto" w:fill="FEFEFE"/>
                <w:lang w:eastAsia="bg-BG"/>
              </w:rPr>
              <w:t>семепроизводствена</w:t>
            </w:r>
            <w:proofErr w:type="spellEnd"/>
            <w:r w:rsidRPr="0060707F">
              <w:rPr>
                <w:rFonts w:ascii="Arial Narrow" w:eastAsia="Times New Roman" w:hAnsi="Arial Narrow" w:cs="Times New Roman"/>
                <w:i/>
                <w:shd w:val="clear" w:color="auto" w:fill="FEFEFE"/>
                <w:lang w:eastAsia="bg-BG"/>
              </w:rPr>
              <w:t xml:space="preserve"> база, събирането и добива на горски репродуктивни материали, тяхното окачествяване, търговия и внос (ДВ, бр. 93 от 2012 г.).</w:t>
            </w:r>
          </w:p>
        </w:tc>
        <w:tc>
          <w:tcPr>
            <w:tcW w:w="2268" w:type="dxa"/>
          </w:tcPr>
          <w:p w14:paraId="0DA42725"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10C9561D" w14:textId="77777777" w:rsidTr="001279E3">
        <w:trPr>
          <w:trHeight w:val="426"/>
        </w:trPr>
        <w:tc>
          <w:tcPr>
            <w:tcW w:w="709" w:type="dxa"/>
            <w:vMerge/>
          </w:tcPr>
          <w:p w14:paraId="246D5CA9" w14:textId="77777777" w:rsidR="009D5719" w:rsidRDefault="009D5719" w:rsidP="001279E3">
            <w:pPr>
              <w:jc w:val="center"/>
              <w:rPr>
                <w:rFonts w:cs="Times New Roman"/>
                <w:sz w:val="24"/>
                <w:szCs w:val="24"/>
              </w:rPr>
            </w:pPr>
          </w:p>
        </w:tc>
        <w:tc>
          <w:tcPr>
            <w:tcW w:w="1985" w:type="dxa"/>
            <w:vMerge w:val="restart"/>
            <w:tcBorders>
              <w:top w:val="nil"/>
              <w:bottom w:val="nil"/>
            </w:tcBorders>
          </w:tcPr>
          <w:p w14:paraId="128877D2" w14:textId="77777777" w:rsidR="009D5719" w:rsidRPr="00D34AF6" w:rsidRDefault="009D5719" w:rsidP="001279E3">
            <w:pPr>
              <w:jc w:val="center"/>
              <w:rPr>
                <w:rFonts w:cs="Times New Roman"/>
                <w:b/>
                <w:sz w:val="24"/>
                <w:szCs w:val="24"/>
              </w:rPr>
            </w:pPr>
          </w:p>
        </w:tc>
        <w:tc>
          <w:tcPr>
            <w:tcW w:w="1276" w:type="dxa"/>
            <w:vMerge w:val="restart"/>
            <w:tcBorders>
              <w:top w:val="nil"/>
            </w:tcBorders>
          </w:tcPr>
          <w:p w14:paraId="18695E27" w14:textId="77777777" w:rsidR="009D5719" w:rsidRPr="00D34AF6" w:rsidRDefault="009D5719" w:rsidP="001279E3">
            <w:pPr>
              <w:jc w:val="center"/>
              <w:rPr>
                <w:rFonts w:cs="Times New Roman"/>
                <w:b/>
                <w:sz w:val="24"/>
                <w:szCs w:val="24"/>
              </w:rPr>
            </w:pPr>
          </w:p>
        </w:tc>
        <w:tc>
          <w:tcPr>
            <w:tcW w:w="7796" w:type="dxa"/>
          </w:tcPr>
          <w:p w14:paraId="1D4DADC0"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shd w:val="clear" w:color="auto" w:fill="FEFEFE"/>
              </w:rPr>
              <w:t xml:space="preserve">2. Приложение </w:t>
            </w:r>
            <w:r w:rsidRPr="0060707F">
              <w:rPr>
                <w:rFonts w:ascii="Arial Narrow" w:eastAsia="Times New Roman" w:hAnsi="Arial Narrow" w:cs="Times New Roman"/>
                <w:b/>
                <w:caps/>
                <w:color w:val="000000"/>
                <w:lang w:val="en-GB"/>
              </w:rPr>
              <w:t xml:space="preserve">№ 2 </w:t>
            </w:r>
            <w:r w:rsidRPr="0060707F">
              <w:rPr>
                <w:rFonts w:ascii="Arial Narrow" w:eastAsia="Times New Roman" w:hAnsi="Arial Narrow" w:cs="Times New Roman"/>
                <w:b/>
                <w:shd w:val="clear" w:color="auto" w:fill="FEFEFE"/>
              </w:rPr>
              <w:t>към условията за изпълнение</w:t>
            </w:r>
            <w:r w:rsidRPr="0060707F">
              <w:rPr>
                <w:rFonts w:ascii="Arial Narrow" w:eastAsia="Times New Roman" w:hAnsi="Arial Narrow" w:cs="Times New Roman"/>
                <w:caps/>
                <w:color w:val="000000"/>
                <w:lang w:val="en-GB"/>
              </w:rPr>
              <w:t xml:space="preserve"> </w:t>
            </w:r>
            <w:r w:rsidRPr="0060707F">
              <w:rPr>
                <w:rFonts w:ascii="Arial Narrow" w:eastAsia="Times New Roman" w:hAnsi="Arial Narrow" w:cs="Times New Roman"/>
                <w:b/>
                <w:caps/>
                <w:color w:val="000000"/>
                <w:lang w:val="en-GB"/>
              </w:rPr>
              <w:t xml:space="preserve">– </w:t>
            </w:r>
            <w:proofErr w:type="spellStart"/>
            <w:r w:rsidRPr="0060707F">
              <w:rPr>
                <w:rFonts w:ascii="Arial Narrow" w:eastAsia="Times New Roman" w:hAnsi="Arial Narrow" w:cs="Times New Roman"/>
                <w:color w:val="000000"/>
                <w:lang w:val="en-GB"/>
              </w:rPr>
              <w:t>Декларация</w:t>
            </w:r>
            <w:proofErr w:type="spellEnd"/>
            <w:r w:rsidRPr="0060707F">
              <w:rPr>
                <w:rFonts w:ascii="Arial Narrow" w:eastAsia="Times New Roman" w:hAnsi="Arial Narrow" w:cs="Times New Roman"/>
                <w:color w:val="000000"/>
                <w:lang w:val="en-GB"/>
              </w:rPr>
              <w:t xml:space="preserve"> </w:t>
            </w:r>
            <w:proofErr w:type="spellStart"/>
            <w:r w:rsidRPr="0060707F">
              <w:rPr>
                <w:rFonts w:ascii="Arial Narrow" w:eastAsia="Times New Roman" w:hAnsi="Arial Narrow" w:cs="Times New Roman"/>
                <w:lang w:val="en-GB"/>
              </w:rPr>
              <w:t>за</w:t>
            </w:r>
            <w:proofErr w:type="spellEnd"/>
            <w:r w:rsidRPr="0060707F">
              <w:rPr>
                <w:rFonts w:ascii="Arial Narrow" w:eastAsia="Times New Roman" w:hAnsi="Arial Narrow" w:cs="Times New Roman"/>
                <w:lang w:val="en-GB"/>
              </w:rPr>
              <w:t xml:space="preserve"> </w:t>
            </w:r>
            <w:proofErr w:type="spellStart"/>
            <w:r w:rsidRPr="0060707F">
              <w:rPr>
                <w:rFonts w:ascii="Arial Narrow" w:eastAsia="Times New Roman" w:hAnsi="Arial Narrow" w:cs="Times New Roman"/>
                <w:lang w:val="en-GB"/>
              </w:rPr>
              <w:t>отсъствие</w:t>
            </w:r>
            <w:proofErr w:type="spellEnd"/>
            <w:r w:rsidRPr="0060707F">
              <w:rPr>
                <w:rFonts w:ascii="Arial Narrow" w:eastAsia="Times New Roman" w:hAnsi="Arial Narrow" w:cs="Times New Roman"/>
                <w:lang w:val="en-GB"/>
              </w:rPr>
              <w:t xml:space="preserve"> </w:t>
            </w:r>
            <w:proofErr w:type="spellStart"/>
            <w:r w:rsidRPr="0060707F">
              <w:rPr>
                <w:rFonts w:ascii="Arial Narrow" w:eastAsia="Times New Roman" w:hAnsi="Arial Narrow" w:cs="Times New Roman"/>
                <w:lang w:val="en-GB"/>
              </w:rPr>
              <w:t>на</w:t>
            </w:r>
            <w:proofErr w:type="spellEnd"/>
            <w:r w:rsidRPr="0060707F">
              <w:rPr>
                <w:rFonts w:ascii="Arial Narrow" w:eastAsia="Times New Roman" w:hAnsi="Arial Narrow" w:cs="Times New Roman"/>
                <w:lang w:val="en-GB"/>
              </w:rPr>
              <w:t xml:space="preserve"> </w:t>
            </w:r>
            <w:proofErr w:type="spellStart"/>
            <w:r w:rsidRPr="0060707F">
              <w:rPr>
                <w:rFonts w:ascii="Arial Narrow" w:eastAsia="Times New Roman" w:hAnsi="Arial Narrow" w:cs="Times New Roman"/>
                <w:lang w:val="en-GB"/>
              </w:rPr>
              <w:t>обстоятелствата</w:t>
            </w:r>
            <w:proofErr w:type="spellEnd"/>
            <w:r w:rsidRPr="0060707F">
              <w:rPr>
                <w:rFonts w:ascii="Arial Narrow" w:eastAsia="Times New Roman" w:hAnsi="Arial Narrow" w:cs="Times New Roman"/>
                <w:lang w:val="en-GB"/>
              </w:rPr>
              <w:t xml:space="preserve"> </w:t>
            </w:r>
            <w:proofErr w:type="spellStart"/>
            <w:r w:rsidRPr="0060707F">
              <w:rPr>
                <w:rFonts w:ascii="Arial Narrow" w:eastAsia="Times New Roman" w:hAnsi="Arial Narrow" w:cs="Times New Roman"/>
                <w:lang w:val="en-GB"/>
              </w:rPr>
              <w:t>по</w:t>
            </w:r>
            <w:proofErr w:type="spellEnd"/>
            <w:r w:rsidRPr="0060707F">
              <w:rPr>
                <w:rFonts w:ascii="Arial Narrow" w:eastAsia="Times New Roman" w:hAnsi="Arial Narrow" w:cs="Times New Roman"/>
                <w:lang w:val="en-GB"/>
              </w:rPr>
              <w:t xml:space="preserve"> </w:t>
            </w:r>
            <w:proofErr w:type="spellStart"/>
            <w:r w:rsidRPr="0060707F">
              <w:rPr>
                <w:rFonts w:ascii="Arial Narrow" w:eastAsia="Times New Roman" w:hAnsi="Arial Narrow" w:cs="Times New Roman"/>
                <w:lang w:val="en-GB"/>
              </w:rPr>
              <w:t>чл</w:t>
            </w:r>
            <w:proofErr w:type="spellEnd"/>
            <w:r w:rsidRPr="0060707F">
              <w:rPr>
                <w:rFonts w:ascii="Arial Narrow" w:eastAsia="Times New Roman" w:hAnsi="Arial Narrow" w:cs="Times New Roman"/>
                <w:lang w:val="en-GB"/>
              </w:rPr>
              <w:t xml:space="preserve">. </w:t>
            </w:r>
            <w:r w:rsidRPr="0060707F">
              <w:rPr>
                <w:rFonts w:ascii="Arial Narrow" w:eastAsia="Times New Roman" w:hAnsi="Arial Narrow" w:cs="Times New Roman"/>
                <w:lang w:val="ru-RU"/>
              </w:rPr>
              <w:t xml:space="preserve">25, ал. 2 от ЗУСЕСИФ. </w:t>
            </w:r>
            <w:proofErr w:type="spellStart"/>
            <w:r w:rsidRPr="0060707F">
              <w:rPr>
                <w:rFonts w:ascii="Arial Narrow" w:eastAsia="Times New Roman" w:hAnsi="Arial Narrow" w:cs="Times New Roman"/>
                <w:lang w:val="ru-RU"/>
              </w:rPr>
              <w:t>Предоставяме</w:t>
            </w:r>
            <w:proofErr w:type="spellEnd"/>
            <w:r w:rsidRPr="0060707F">
              <w:rPr>
                <w:rFonts w:ascii="Arial Narrow" w:eastAsia="Times New Roman" w:hAnsi="Arial Narrow" w:cs="Times New Roman"/>
                <w:lang w:val="ru-RU"/>
              </w:rPr>
              <w:t xml:space="preserve"> Ви нов образец на </w:t>
            </w:r>
            <w:proofErr w:type="spellStart"/>
            <w:r w:rsidRPr="0060707F">
              <w:rPr>
                <w:rFonts w:ascii="Arial Narrow" w:eastAsia="Times New Roman" w:hAnsi="Arial Narrow" w:cs="Times New Roman"/>
                <w:lang w:val="ru-RU"/>
              </w:rPr>
              <w:t>декларацията</w:t>
            </w:r>
            <w:proofErr w:type="spellEnd"/>
            <w:r w:rsidRPr="0060707F">
              <w:rPr>
                <w:rFonts w:ascii="Arial Narrow" w:eastAsia="Times New Roman" w:hAnsi="Arial Narrow" w:cs="Times New Roman"/>
                <w:lang w:val="ru-RU"/>
              </w:rPr>
              <w:t xml:space="preserve">, </w:t>
            </w:r>
            <w:proofErr w:type="spellStart"/>
            <w:r w:rsidRPr="0060707F">
              <w:rPr>
                <w:rFonts w:ascii="Arial Narrow" w:eastAsia="Times New Roman" w:hAnsi="Arial Narrow" w:cs="Times New Roman"/>
                <w:lang w:val="ru-RU"/>
              </w:rPr>
              <w:t>съобразен</w:t>
            </w:r>
            <w:proofErr w:type="spellEnd"/>
            <w:r w:rsidRPr="0060707F">
              <w:rPr>
                <w:rFonts w:ascii="Arial Narrow" w:eastAsia="Times New Roman" w:hAnsi="Arial Narrow" w:cs="Times New Roman"/>
                <w:lang w:val="ru-RU"/>
              </w:rPr>
              <w:t xml:space="preserve"> с </w:t>
            </w:r>
            <w:proofErr w:type="spellStart"/>
            <w:r w:rsidRPr="0060707F">
              <w:rPr>
                <w:rFonts w:ascii="Arial Narrow" w:eastAsia="Times New Roman" w:hAnsi="Arial Narrow" w:cs="Times New Roman"/>
                <w:lang w:val="ru-RU"/>
              </w:rPr>
              <w:t>новите</w:t>
            </w:r>
            <w:proofErr w:type="spellEnd"/>
            <w:r w:rsidRPr="0060707F">
              <w:rPr>
                <w:rFonts w:ascii="Arial Narrow" w:eastAsia="Times New Roman" w:hAnsi="Arial Narrow" w:cs="Times New Roman"/>
                <w:lang w:val="ru-RU"/>
              </w:rPr>
              <w:t xml:space="preserve"> </w:t>
            </w:r>
            <w:proofErr w:type="spellStart"/>
            <w:r w:rsidRPr="0060707F">
              <w:rPr>
                <w:rFonts w:ascii="Arial Narrow" w:eastAsia="Times New Roman" w:hAnsi="Arial Narrow" w:cs="Times New Roman"/>
                <w:lang w:val="ru-RU"/>
              </w:rPr>
              <w:t>изисквания</w:t>
            </w:r>
            <w:proofErr w:type="spellEnd"/>
            <w:r w:rsidRPr="0060707F">
              <w:rPr>
                <w:rFonts w:ascii="Arial Narrow" w:eastAsia="Times New Roman" w:hAnsi="Arial Narrow" w:cs="Times New Roman"/>
                <w:lang w:val="ru-RU"/>
              </w:rPr>
              <w:t xml:space="preserve"> в ЗОП.</w:t>
            </w:r>
          </w:p>
        </w:tc>
        <w:tc>
          <w:tcPr>
            <w:tcW w:w="2268" w:type="dxa"/>
          </w:tcPr>
          <w:p w14:paraId="480F5F57"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0D8BB70" w14:textId="77777777" w:rsidTr="001279E3">
        <w:trPr>
          <w:trHeight w:val="426"/>
        </w:trPr>
        <w:tc>
          <w:tcPr>
            <w:tcW w:w="709" w:type="dxa"/>
            <w:vMerge/>
          </w:tcPr>
          <w:p w14:paraId="16F95148" w14:textId="77777777" w:rsidR="009D5719" w:rsidRDefault="009D5719" w:rsidP="001279E3">
            <w:pPr>
              <w:jc w:val="center"/>
              <w:rPr>
                <w:rFonts w:cs="Times New Roman"/>
                <w:sz w:val="24"/>
                <w:szCs w:val="24"/>
              </w:rPr>
            </w:pPr>
          </w:p>
        </w:tc>
        <w:tc>
          <w:tcPr>
            <w:tcW w:w="1985" w:type="dxa"/>
            <w:vMerge/>
            <w:tcBorders>
              <w:bottom w:val="nil"/>
            </w:tcBorders>
          </w:tcPr>
          <w:p w14:paraId="75AFFA37" w14:textId="77777777" w:rsidR="009D5719" w:rsidRPr="00D34AF6" w:rsidRDefault="009D5719" w:rsidP="001279E3">
            <w:pPr>
              <w:jc w:val="center"/>
              <w:rPr>
                <w:rFonts w:cs="Times New Roman"/>
                <w:b/>
                <w:sz w:val="24"/>
                <w:szCs w:val="24"/>
              </w:rPr>
            </w:pPr>
          </w:p>
        </w:tc>
        <w:tc>
          <w:tcPr>
            <w:tcW w:w="1276" w:type="dxa"/>
            <w:vMerge/>
          </w:tcPr>
          <w:p w14:paraId="7B1EFF9F" w14:textId="77777777" w:rsidR="009D5719" w:rsidRPr="00D34AF6" w:rsidRDefault="009D5719" w:rsidP="001279E3">
            <w:pPr>
              <w:jc w:val="center"/>
              <w:rPr>
                <w:rFonts w:cs="Times New Roman"/>
                <w:b/>
                <w:sz w:val="24"/>
                <w:szCs w:val="24"/>
              </w:rPr>
            </w:pPr>
          </w:p>
        </w:tc>
        <w:tc>
          <w:tcPr>
            <w:tcW w:w="7796" w:type="dxa"/>
          </w:tcPr>
          <w:p w14:paraId="6F416979"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shd w:val="clear" w:color="auto" w:fill="FEFEFE"/>
                <w:lang w:eastAsia="bg-BG"/>
              </w:rPr>
              <w:t xml:space="preserve">3. Приложение </w:t>
            </w:r>
            <w:r w:rsidRPr="0060707F">
              <w:rPr>
                <w:rFonts w:ascii="Arial Narrow" w:eastAsia="Times New Roman" w:hAnsi="Arial Narrow" w:cs="Times New Roman"/>
                <w:b/>
                <w:caps/>
                <w:color w:val="000000"/>
                <w:lang w:eastAsia="bg-BG"/>
              </w:rPr>
              <w:t xml:space="preserve">№ 5 </w:t>
            </w:r>
            <w:r w:rsidRPr="0060707F">
              <w:rPr>
                <w:rFonts w:ascii="Arial Narrow" w:eastAsia="Times New Roman" w:hAnsi="Arial Narrow" w:cs="Times New Roman"/>
                <w:b/>
                <w:shd w:val="clear" w:color="auto" w:fill="FEFEFE"/>
                <w:lang w:eastAsia="bg-BG"/>
              </w:rPr>
              <w:t>към условията за изпълнение</w:t>
            </w:r>
            <w:r w:rsidRPr="0060707F">
              <w:rPr>
                <w:rFonts w:ascii="Arial Narrow" w:eastAsia="Times New Roman" w:hAnsi="Arial Narrow" w:cs="Times New Roman"/>
                <w:caps/>
                <w:color w:val="000000"/>
                <w:lang w:eastAsia="bg-BG"/>
              </w:rPr>
              <w:t xml:space="preserve"> </w:t>
            </w:r>
            <w:r w:rsidRPr="0060707F">
              <w:rPr>
                <w:rFonts w:ascii="Arial Narrow" w:eastAsia="Times New Roman" w:hAnsi="Arial Narrow" w:cs="Times New Roman"/>
                <w:b/>
                <w:caps/>
                <w:color w:val="000000"/>
                <w:lang w:eastAsia="bg-BG"/>
              </w:rPr>
              <w:t xml:space="preserve">– </w:t>
            </w:r>
            <w:r w:rsidRPr="0060707F">
              <w:rPr>
                <w:rFonts w:ascii="Arial Narrow" w:eastAsia="Times New Roman" w:hAnsi="Arial Narrow" w:cs="Times New Roman"/>
                <w:b/>
                <w:color w:val="000000"/>
                <w:lang w:eastAsia="bg-BG"/>
              </w:rPr>
              <w:t xml:space="preserve">Декларация за получени държавни помощи, </w:t>
            </w:r>
            <w:r w:rsidRPr="0060707F">
              <w:rPr>
                <w:rFonts w:ascii="Arial Narrow" w:eastAsia="Times New Roman" w:hAnsi="Arial Narrow" w:cs="Times New Roman"/>
                <w:color w:val="000000"/>
                <w:lang w:eastAsia="bg-BG"/>
              </w:rPr>
              <w:t xml:space="preserve">във втори </w:t>
            </w:r>
            <w:proofErr w:type="spellStart"/>
            <w:r w:rsidRPr="0060707F">
              <w:rPr>
                <w:rFonts w:ascii="Arial Narrow" w:eastAsia="Times New Roman" w:hAnsi="Arial Narrow" w:cs="Times New Roman"/>
                <w:color w:val="000000"/>
                <w:lang w:eastAsia="bg-BG"/>
              </w:rPr>
              <w:t>обзац</w:t>
            </w:r>
            <w:proofErr w:type="spellEnd"/>
            <w:r w:rsidRPr="0060707F">
              <w:rPr>
                <w:rFonts w:ascii="Arial Narrow" w:eastAsia="Times New Roman" w:hAnsi="Arial Narrow" w:cs="Times New Roman"/>
                <w:color w:val="000000"/>
                <w:lang w:eastAsia="bg-BG"/>
              </w:rPr>
              <w:t xml:space="preserve"> е посочено </w:t>
            </w:r>
            <w:r w:rsidRPr="0060707F">
              <w:rPr>
                <w:rFonts w:ascii="Arial Narrow" w:eastAsia="Times New Roman" w:hAnsi="Arial Narrow" w:cs="Times New Roman"/>
                <w:i/>
                <w:color w:val="000000"/>
                <w:lang w:eastAsia="bg-BG"/>
              </w:rPr>
              <w:t xml:space="preserve">„– ползвател  на помощ по </w:t>
            </w:r>
            <w:r w:rsidRPr="0060707F">
              <w:rPr>
                <w:rFonts w:ascii="Arial Narrow" w:eastAsia="Times New Roman" w:hAnsi="Arial Narrow" w:cs="Times New Roman"/>
                <w:b/>
                <w:bCs/>
                <w:i/>
                <w:lang w:eastAsia="bg-BG"/>
              </w:rPr>
              <w:t>подмярка 8.4 „Възстановяване на щети по горите от горски пожари, природни бедствия и катастрофични събития“  от мярка 8 „Инвестиции в развитие на горските територии и подобряване жизнеспособността на горите “ от Програма за развитие на селските райони 2014 – 2020</w:t>
            </w:r>
            <w:r w:rsidRPr="0060707F">
              <w:rPr>
                <w:rFonts w:ascii="Arial Narrow" w:eastAsia="Times New Roman" w:hAnsi="Arial Narrow" w:cs="Times New Roman"/>
                <w:b/>
                <w:bCs/>
                <w:lang w:eastAsia="bg-BG"/>
              </w:rPr>
              <w:t xml:space="preserve">“. </w:t>
            </w:r>
            <w:r w:rsidRPr="0060707F">
              <w:rPr>
                <w:rFonts w:ascii="Arial Narrow" w:eastAsia="Times New Roman" w:hAnsi="Arial Narrow" w:cs="Times New Roman"/>
                <w:bCs/>
                <w:lang w:eastAsia="bg-BG"/>
              </w:rPr>
              <w:t>Предвид допуснатата техническа грешка предлагаме текста да бъде променен на „</w:t>
            </w:r>
            <w:r w:rsidRPr="0060707F">
              <w:rPr>
                <w:rFonts w:ascii="Arial Narrow" w:eastAsia="Times New Roman" w:hAnsi="Arial Narrow" w:cs="Times New Roman"/>
                <w:i/>
                <w:color w:val="000000"/>
                <w:lang w:eastAsia="bg-BG"/>
              </w:rPr>
              <w:t xml:space="preserve">– ползвател  на помощ по </w:t>
            </w:r>
            <w:r w:rsidRPr="0060707F">
              <w:rPr>
                <w:rFonts w:ascii="Arial Narrow" w:eastAsia="Times New Roman" w:hAnsi="Arial Narrow" w:cs="Times New Roman"/>
                <w:b/>
                <w:bCs/>
                <w:i/>
                <w:color w:val="000000"/>
                <w:lang w:eastAsia="bg-BG"/>
              </w:rPr>
              <w:t>подмярка 8.1 „Залесяване и поддръжка“ от мярка 8 „Инвестиции в развитие на горските райони и подобряване жизнеспособността на горите“ от Програмата за развитие на селските райони 2014-2020</w:t>
            </w:r>
            <w:r w:rsidRPr="0060707F">
              <w:rPr>
                <w:rFonts w:ascii="Arial Narrow" w:eastAsia="Times New Roman" w:hAnsi="Arial Narrow" w:cs="Times New Roman"/>
                <w:b/>
                <w:bCs/>
                <w:lang w:eastAsia="bg-BG"/>
              </w:rPr>
              <w:t xml:space="preserve">“.  </w:t>
            </w:r>
          </w:p>
        </w:tc>
        <w:tc>
          <w:tcPr>
            <w:tcW w:w="2268" w:type="dxa"/>
          </w:tcPr>
          <w:p w14:paraId="3B784AC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C48D73C" w14:textId="77777777" w:rsidTr="001279E3">
        <w:trPr>
          <w:trHeight w:val="426"/>
        </w:trPr>
        <w:tc>
          <w:tcPr>
            <w:tcW w:w="709" w:type="dxa"/>
            <w:vMerge/>
          </w:tcPr>
          <w:p w14:paraId="659B6BB0" w14:textId="77777777" w:rsidR="009D5719" w:rsidRDefault="009D5719" w:rsidP="001279E3">
            <w:pPr>
              <w:jc w:val="center"/>
              <w:rPr>
                <w:rFonts w:cs="Times New Roman"/>
                <w:sz w:val="24"/>
                <w:szCs w:val="24"/>
              </w:rPr>
            </w:pPr>
          </w:p>
        </w:tc>
        <w:tc>
          <w:tcPr>
            <w:tcW w:w="1985" w:type="dxa"/>
            <w:vMerge w:val="restart"/>
            <w:tcBorders>
              <w:top w:val="nil"/>
              <w:bottom w:val="nil"/>
            </w:tcBorders>
          </w:tcPr>
          <w:p w14:paraId="167F1B07" w14:textId="77777777" w:rsidR="009D5719" w:rsidRPr="00D34AF6" w:rsidRDefault="009D5719" w:rsidP="001279E3">
            <w:pPr>
              <w:jc w:val="center"/>
              <w:rPr>
                <w:rFonts w:cs="Times New Roman"/>
                <w:b/>
                <w:sz w:val="24"/>
                <w:szCs w:val="24"/>
              </w:rPr>
            </w:pPr>
          </w:p>
        </w:tc>
        <w:tc>
          <w:tcPr>
            <w:tcW w:w="1276" w:type="dxa"/>
            <w:vMerge/>
          </w:tcPr>
          <w:p w14:paraId="253C9816" w14:textId="77777777" w:rsidR="009D5719" w:rsidRPr="00D34AF6" w:rsidRDefault="009D5719" w:rsidP="001279E3">
            <w:pPr>
              <w:jc w:val="center"/>
              <w:rPr>
                <w:rFonts w:cs="Times New Roman"/>
                <w:b/>
                <w:sz w:val="24"/>
                <w:szCs w:val="24"/>
              </w:rPr>
            </w:pPr>
          </w:p>
        </w:tc>
        <w:tc>
          <w:tcPr>
            <w:tcW w:w="7796" w:type="dxa"/>
          </w:tcPr>
          <w:p w14:paraId="20A354D8" w14:textId="77777777" w:rsidR="009D5719" w:rsidRPr="0060707F" w:rsidRDefault="009D5719" w:rsidP="001279E3">
            <w:pPr>
              <w:widowControl/>
              <w:autoSpaceDE/>
              <w:autoSpaceDN/>
              <w:adjustRightInd/>
              <w:spacing w:before="120" w:after="120"/>
              <w:ind w:firstLine="709"/>
              <w:jc w:val="both"/>
              <w:rPr>
                <w:rFonts w:ascii="Arial Narrow" w:eastAsia="Times New Roman" w:hAnsi="Arial Narrow" w:cs="Times New Roman"/>
                <w:b/>
                <w:shd w:val="clear" w:color="auto" w:fill="FEFEFE"/>
                <w:lang w:eastAsia="bg-BG"/>
              </w:rPr>
            </w:pPr>
            <w:r w:rsidRPr="0060707F">
              <w:rPr>
                <w:rFonts w:ascii="Arial Narrow" w:eastAsia="Times New Roman" w:hAnsi="Arial Narrow" w:cs="Times New Roman"/>
                <w:b/>
                <w:bCs/>
                <w:lang w:eastAsia="bg-BG"/>
              </w:rPr>
              <w:t xml:space="preserve">4. </w:t>
            </w:r>
            <w:r w:rsidRPr="0060707F">
              <w:rPr>
                <w:rFonts w:ascii="Arial Narrow" w:eastAsia="Times New Roman" w:hAnsi="Arial Narrow" w:cs="Times New Roman"/>
                <w:b/>
                <w:shd w:val="clear" w:color="auto" w:fill="FEFEFE"/>
                <w:lang w:eastAsia="bg-BG"/>
              </w:rPr>
              <w:t xml:space="preserve">Приложение </w:t>
            </w:r>
            <w:r w:rsidRPr="0060707F">
              <w:rPr>
                <w:rFonts w:ascii="Arial Narrow" w:eastAsia="Times New Roman" w:hAnsi="Arial Narrow" w:cs="Times New Roman"/>
                <w:b/>
                <w:caps/>
                <w:color w:val="000000"/>
                <w:lang w:eastAsia="bg-BG"/>
              </w:rPr>
              <w:t xml:space="preserve">№ 6 </w:t>
            </w:r>
            <w:r w:rsidRPr="0060707F">
              <w:rPr>
                <w:rFonts w:ascii="Arial Narrow" w:eastAsia="Times New Roman" w:hAnsi="Arial Narrow" w:cs="Times New Roman"/>
                <w:b/>
                <w:shd w:val="clear" w:color="auto" w:fill="FEFEFE"/>
                <w:lang w:eastAsia="bg-BG"/>
              </w:rPr>
              <w:t>към условията за изпълнение</w:t>
            </w:r>
            <w:r w:rsidRPr="0060707F">
              <w:rPr>
                <w:rFonts w:ascii="Arial Narrow" w:eastAsia="Times New Roman" w:hAnsi="Arial Narrow" w:cs="Times New Roman"/>
                <w:caps/>
                <w:color w:val="000000"/>
                <w:lang w:eastAsia="bg-BG"/>
              </w:rPr>
              <w:t xml:space="preserve"> </w:t>
            </w:r>
            <w:r w:rsidRPr="0060707F">
              <w:rPr>
                <w:rFonts w:ascii="Arial Narrow" w:eastAsia="Times New Roman" w:hAnsi="Arial Narrow" w:cs="Times New Roman"/>
                <w:b/>
                <w:caps/>
                <w:color w:val="000000"/>
                <w:lang w:eastAsia="bg-BG"/>
              </w:rPr>
              <w:t xml:space="preserve">– </w:t>
            </w:r>
            <w:r w:rsidRPr="0060707F">
              <w:rPr>
                <w:rFonts w:ascii="Arial Narrow" w:eastAsia="Times New Roman" w:hAnsi="Arial Narrow" w:cs="Times New Roman"/>
                <w:b/>
                <w:color w:val="000000"/>
                <w:lang w:eastAsia="bg-BG"/>
              </w:rPr>
              <w:t xml:space="preserve">Формуляр за наблюдение, </w:t>
            </w:r>
            <w:r w:rsidRPr="0060707F">
              <w:rPr>
                <w:rFonts w:ascii="Arial Narrow" w:eastAsia="Times New Roman" w:hAnsi="Arial Narrow" w:cs="Times New Roman"/>
                <w:color w:val="000000"/>
                <w:lang w:eastAsia="bg-BG"/>
              </w:rPr>
              <w:t>предвид спецификата на подмярка 8.1 предлагаме да бъде заменен с приложения към настоящото писмо формуляр за наблюдение.</w:t>
            </w:r>
          </w:p>
        </w:tc>
        <w:tc>
          <w:tcPr>
            <w:tcW w:w="2268" w:type="dxa"/>
          </w:tcPr>
          <w:p w14:paraId="34FA959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частично. Отразено.</w:t>
            </w:r>
          </w:p>
        </w:tc>
      </w:tr>
      <w:tr w:rsidR="009D5719" w:rsidRPr="00D34AF6" w14:paraId="4DE83FF0" w14:textId="77777777" w:rsidTr="001279E3">
        <w:trPr>
          <w:trHeight w:val="426"/>
        </w:trPr>
        <w:tc>
          <w:tcPr>
            <w:tcW w:w="709" w:type="dxa"/>
            <w:vMerge/>
          </w:tcPr>
          <w:p w14:paraId="6175E06D" w14:textId="77777777" w:rsidR="009D5719" w:rsidRDefault="009D5719" w:rsidP="001279E3">
            <w:pPr>
              <w:jc w:val="center"/>
              <w:rPr>
                <w:rFonts w:cs="Times New Roman"/>
                <w:sz w:val="24"/>
                <w:szCs w:val="24"/>
              </w:rPr>
            </w:pPr>
          </w:p>
        </w:tc>
        <w:tc>
          <w:tcPr>
            <w:tcW w:w="1985" w:type="dxa"/>
            <w:vMerge/>
            <w:tcBorders>
              <w:bottom w:val="nil"/>
            </w:tcBorders>
          </w:tcPr>
          <w:p w14:paraId="022FA851" w14:textId="77777777" w:rsidR="009D5719" w:rsidRPr="00D34AF6" w:rsidRDefault="009D5719" w:rsidP="001279E3">
            <w:pPr>
              <w:jc w:val="center"/>
              <w:rPr>
                <w:rFonts w:cs="Times New Roman"/>
                <w:b/>
                <w:sz w:val="24"/>
                <w:szCs w:val="24"/>
              </w:rPr>
            </w:pPr>
          </w:p>
        </w:tc>
        <w:tc>
          <w:tcPr>
            <w:tcW w:w="1276" w:type="dxa"/>
            <w:vMerge/>
          </w:tcPr>
          <w:p w14:paraId="7958E26C" w14:textId="77777777" w:rsidR="009D5719" w:rsidRPr="00D34AF6" w:rsidRDefault="009D5719" w:rsidP="001279E3">
            <w:pPr>
              <w:jc w:val="center"/>
              <w:rPr>
                <w:rFonts w:cs="Times New Roman"/>
                <w:b/>
                <w:sz w:val="24"/>
                <w:szCs w:val="24"/>
              </w:rPr>
            </w:pPr>
          </w:p>
        </w:tc>
        <w:tc>
          <w:tcPr>
            <w:tcW w:w="7796" w:type="dxa"/>
          </w:tcPr>
          <w:p w14:paraId="61F32F83" w14:textId="77777777" w:rsidR="009D5719" w:rsidRPr="0060707F" w:rsidRDefault="009D5719" w:rsidP="001279E3">
            <w:pPr>
              <w:widowControl/>
              <w:autoSpaceDE/>
              <w:autoSpaceDN/>
              <w:adjustRightInd/>
              <w:spacing w:before="120" w:after="120"/>
              <w:ind w:firstLine="709"/>
              <w:jc w:val="both"/>
              <w:rPr>
                <w:rFonts w:ascii="Arial Narrow" w:eastAsia="Times New Roman" w:hAnsi="Arial Narrow" w:cs="Times New Roman"/>
                <w:b/>
                <w:bCs/>
                <w:lang w:eastAsia="bg-BG"/>
              </w:rPr>
            </w:pPr>
            <w:r w:rsidRPr="0060707F">
              <w:rPr>
                <w:rFonts w:ascii="Arial Narrow" w:eastAsia="Times New Roman" w:hAnsi="Arial Narrow" w:cs="Times New Roman"/>
                <w:b/>
                <w:bCs/>
                <w:lang w:eastAsia="bg-BG"/>
              </w:rPr>
              <w:t xml:space="preserve">5. В </w:t>
            </w:r>
            <w:r w:rsidRPr="0060707F">
              <w:rPr>
                <w:rFonts w:ascii="Arial Narrow" w:eastAsia="Times New Roman" w:hAnsi="Arial Narrow" w:cs="Times New Roman"/>
                <w:b/>
                <w:shd w:val="clear" w:color="auto" w:fill="FEFEFE"/>
                <w:lang w:eastAsia="bg-BG"/>
              </w:rPr>
              <w:t xml:space="preserve">Приложение </w:t>
            </w:r>
            <w:r w:rsidRPr="0060707F">
              <w:rPr>
                <w:rFonts w:ascii="Arial Narrow" w:eastAsia="Times New Roman" w:hAnsi="Arial Narrow" w:cs="Times New Roman"/>
                <w:b/>
                <w:caps/>
                <w:color w:val="000000"/>
                <w:lang w:eastAsia="bg-BG"/>
              </w:rPr>
              <w:t xml:space="preserve">№ 11 </w:t>
            </w:r>
            <w:r w:rsidRPr="0060707F">
              <w:rPr>
                <w:rFonts w:ascii="Arial Narrow" w:eastAsia="Times New Roman" w:hAnsi="Arial Narrow" w:cs="Times New Roman"/>
                <w:b/>
                <w:shd w:val="clear" w:color="auto" w:fill="FEFEFE"/>
                <w:lang w:eastAsia="bg-BG"/>
              </w:rPr>
              <w:t>към условията за изпълнение</w:t>
            </w:r>
            <w:r w:rsidRPr="0060707F">
              <w:rPr>
                <w:rFonts w:ascii="Arial Narrow" w:eastAsia="Times New Roman" w:hAnsi="Arial Narrow" w:cs="Times New Roman"/>
                <w:caps/>
                <w:color w:val="000000"/>
                <w:lang w:eastAsia="bg-BG"/>
              </w:rPr>
              <w:t xml:space="preserve"> </w:t>
            </w:r>
            <w:r w:rsidRPr="0060707F">
              <w:rPr>
                <w:rFonts w:ascii="Arial Narrow" w:eastAsia="Times New Roman" w:hAnsi="Arial Narrow" w:cs="Times New Roman"/>
                <w:b/>
                <w:caps/>
                <w:color w:val="000000"/>
                <w:lang w:eastAsia="bg-BG"/>
              </w:rPr>
              <w:t xml:space="preserve">– </w:t>
            </w:r>
            <w:r w:rsidRPr="0060707F">
              <w:rPr>
                <w:rFonts w:ascii="Arial Narrow" w:eastAsia="Times New Roman" w:hAnsi="Arial Narrow" w:cs="Times New Roman"/>
                <w:b/>
                <w:color w:val="000000"/>
                <w:lang w:eastAsia="bg-BG"/>
              </w:rPr>
              <w:t xml:space="preserve">Методология за изплащане на разходите за залесяване и поддръжка според процента на прихващане, </w:t>
            </w:r>
            <w:r w:rsidRPr="0060707F">
              <w:rPr>
                <w:rFonts w:ascii="Arial Narrow" w:eastAsia="Times New Roman" w:hAnsi="Arial Narrow" w:cs="Times New Roman"/>
                <w:color w:val="000000"/>
                <w:lang w:eastAsia="bg-BG"/>
              </w:rPr>
              <w:t>е посочено, че</w:t>
            </w:r>
            <w:r w:rsidRPr="0060707F">
              <w:rPr>
                <w:rFonts w:ascii="Arial Narrow" w:eastAsia="Times New Roman" w:hAnsi="Arial Narrow" w:cs="Times New Roman"/>
                <w:shd w:val="clear" w:color="auto" w:fill="FEFEFE"/>
                <w:lang w:eastAsia="bg-BG"/>
              </w:rPr>
              <w:t xml:space="preserve"> разходите за залесяване,  включват разходите по т. 1, 2 и 3 от Раздел 14.1. В Раздел 14.1, като разходи за залесяване с дървесни и храстови видове е посочена единствено точка 1. </w:t>
            </w:r>
            <w:r w:rsidRPr="0060707F">
              <w:rPr>
                <w:rFonts w:ascii="Arial Narrow" w:eastAsia="Times New Roman" w:hAnsi="Arial Narrow" w:cs="Times New Roman"/>
                <w:lang w:eastAsia="bg-BG"/>
              </w:rPr>
              <w:t>Предвид това считаме, че в Приложение № 11 ”</w:t>
            </w:r>
            <w:r w:rsidRPr="0060707F">
              <w:rPr>
                <w:rFonts w:ascii="Arial Narrow" w:eastAsia="Times New Roman" w:hAnsi="Arial Narrow" w:cs="Times New Roman"/>
                <w:color w:val="000000"/>
                <w:lang w:eastAsia="bg-BG"/>
              </w:rPr>
              <w:t>Методология за изплащане на разходите за залесяване и поддръжка според процента на прихващане“, като разходи за залесяване трябва да бъде посочена единствено точка 1 от Раздел 14.1 към Условията</w:t>
            </w:r>
            <w:r w:rsidRPr="0060707F">
              <w:rPr>
                <w:rFonts w:ascii="Arial Narrow" w:eastAsia="Times New Roman" w:hAnsi="Arial Narrow" w:cs="Times New Roman"/>
                <w:shd w:val="clear" w:color="auto" w:fill="FEFEFE"/>
                <w:lang w:eastAsia="bg-BG"/>
              </w:rPr>
              <w:t xml:space="preserve"> за кандидатстване.</w:t>
            </w:r>
          </w:p>
        </w:tc>
        <w:tc>
          <w:tcPr>
            <w:tcW w:w="2268" w:type="dxa"/>
          </w:tcPr>
          <w:p w14:paraId="4972A31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Не се приема. Текстът е коригиран.</w:t>
            </w:r>
          </w:p>
        </w:tc>
      </w:tr>
      <w:tr w:rsidR="009D5719" w:rsidRPr="00D34AF6" w14:paraId="61A8E7CE" w14:textId="77777777" w:rsidTr="001279E3">
        <w:trPr>
          <w:trHeight w:val="426"/>
        </w:trPr>
        <w:tc>
          <w:tcPr>
            <w:tcW w:w="709" w:type="dxa"/>
            <w:vMerge/>
          </w:tcPr>
          <w:p w14:paraId="61E9C110" w14:textId="77777777" w:rsidR="009D5719" w:rsidRDefault="009D5719" w:rsidP="001279E3">
            <w:pPr>
              <w:jc w:val="center"/>
              <w:rPr>
                <w:rFonts w:cs="Times New Roman"/>
                <w:sz w:val="24"/>
                <w:szCs w:val="24"/>
              </w:rPr>
            </w:pPr>
          </w:p>
        </w:tc>
        <w:tc>
          <w:tcPr>
            <w:tcW w:w="1985" w:type="dxa"/>
            <w:vMerge w:val="restart"/>
            <w:tcBorders>
              <w:top w:val="nil"/>
              <w:bottom w:val="single" w:sz="4" w:space="0" w:color="auto"/>
            </w:tcBorders>
          </w:tcPr>
          <w:p w14:paraId="5FA06BB6" w14:textId="77777777" w:rsidR="009D5719" w:rsidRPr="00D34AF6" w:rsidRDefault="009D5719" w:rsidP="001279E3">
            <w:pPr>
              <w:jc w:val="center"/>
              <w:rPr>
                <w:rFonts w:cs="Times New Roman"/>
                <w:b/>
                <w:sz w:val="24"/>
                <w:szCs w:val="24"/>
              </w:rPr>
            </w:pPr>
          </w:p>
        </w:tc>
        <w:tc>
          <w:tcPr>
            <w:tcW w:w="1276" w:type="dxa"/>
            <w:vMerge/>
          </w:tcPr>
          <w:p w14:paraId="28510A59" w14:textId="77777777" w:rsidR="009D5719" w:rsidRPr="00D34AF6" w:rsidRDefault="009D5719" w:rsidP="001279E3">
            <w:pPr>
              <w:jc w:val="center"/>
              <w:rPr>
                <w:rFonts w:cs="Times New Roman"/>
                <w:b/>
                <w:sz w:val="24"/>
                <w:szCs w:val="24"/>
              </w:rPr>
            </w:pPr>
          </w:p>
        </w:tc>
        <w:tc>
          <w:tcPr>
            <w:tcW w:w="7796" w:type="dxa"/>
          </w:tcPr>
          <w:p w14:paraId="4806BB05"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shd w:val="clear" w:color="auto" w:fill="FEFEFE"/>
                <w:lang w:eastAsia="bg-BG"/>
              </w:rPr>
              <w:t>5.1.</w:t>
            </w:r>
            <w:r w:rsidRPr="0060707F">
              <w:rPr>
                <w:rFonts w:ascii="Arial Narrow" w:eastAsia="Times New Roman" w:hAnsi="Arial Narrow" w:cs="Times New Roman"/>
                <w:shd w:val="clear" w:color="auto" w:fill="FEFEFE"/>
                <w:lang w:eastAsia="bg-BG"/>
              </w:rPr>
              <w:t xml:space="preserve"> В   Приложение </w:t>
            </w:r>
            <w:r w:rsidRPr="0060707F">
              <w:rPr>
                <w:rFonts w:ascii="Arial Narrow" w:eastAsia="Times New Roman" w:hAnsi="Arial Narrow" w:cs="Times New Roman"/>
                <w:caps/>
                <w:color w:val="000000"/>
                <w:lang w:eastAsia="bg-BG"/>
              </w:rPr>
              <w:t xml:space="preserve">№ 11 </w:t>
            </w:r>
            <w:r w:rsidRPr="0060707F">
              <w:rPr>
                <w:rFonts w:ascii="Arial Narrow" w:eastAsia="Times New Roman" w:hAnsi="Arial Narrow" w:cs="Times New Roman"/>
                <w:shd w:val="clear" w:color="auto" w:fill="FEFEFE"/>
                <w:lang w:eastAsia="bg-BG"/>
              </w:rPr>
              <w:t>към условията за изпълнение</w:t>
            </w:r>
            <w:r w:rsidRPr="0060707F">
              <w:rPr>
                <w:rFonts w:ascii="Arial Narrow" w:eastAsia="Times New Roman" w:hAnsi="Arial Narrow" w:cs="Times New Roman"/>
                <w:caps/>
                <w:color w:val="000000"/>
                <w:lang w:eastAsia="bg-BG"/>
              </w:rPr>
              <w:t xml:space="preserve"> – </w:t>
            </w:r>
            <w:r w:rsidRPr="0060707F">
              <w:rPr>
                <w:rFonts w:ascii="Arial Narrow" w:eastAsia="Times New Roman" w:hAnsi="Arial Narrow" w:cs="Times New Roman"/>
                <w:color w:val="000000"/>
                <w:lang w:eastAsia="bg-BG"/>
              </w:rPr>
              <w:t xml:space="preserve">Методология за изплащане на разходите за залесяване и поддръжка според процента на прихващане, както и в </w:t>
            </w:r>
            <w:r w:rsidRPr="0060707F">
              <w:rPr>
                <w:rFonts w:ascii="Arial Narrow" w:eastAsia="Times New Roman" w:hAnsi="Arial Narrow" w:cs="Times New Roman"/>
                <w:shd w:val="clear" w:color="auto" w:fill="FEFEFE"/>
                <w:lang w:eastAsia="bg-BG"/>
              </w:rPr>
              <w:t xml:space="preserve">Приложение </w:t>
            </w:r>
            <w:r w:rsidRPr="0060707F">
              <w:rPr>
                <w:rFonts w:ascii="Arial Narrow" w:eastAsia="Times New Roman" w:hAnsi="Arial Narrow" w:cs="Times New Roman"/>
                <w:caps/>
                <w:color w:val="000000"/>
                <w:lang w:eastAsia="bg-BG"/>
              </w:rPr>
              <w:t xml:space="preserve">№  4 </w:t>
            </w:r>
            <w:r w:rsidRPr="0060707F">
              <w:rPr>
                <w:rFonts w:ascii="Arial Narrow" w:eastAsia="Times New Roman" w:hAnsi="Arial Narrow" w:cs="Times New Roman"/>
                <w:shd w:val="clear" w:color="auto" w:fill="FEFEFE"/>
                <w:lang w:eastAsia="bg-BG"/>
              </w:rPr>
              <w:t xml:space="preserve">към условията за </w:t>
            </w:r>
            <w:proofErr w:type="spellStart"/>
            <w:r w:rsidRPr="0060707F">
              <w:rPr>
                <w:rFonts w:ascii="Arial Narrow" w:eastAsia="Times New Roman" w:hAnsi="Arial Narrow" w:cs="Times New Roman"/>
                <w:shd w:val="clear" w:color="auto" w:fill="FEFEFE"/>
                <w:lang w:eastAsia="bg-BG"/>
              </w:rPr>
              <w:t>кандидастване</w:t>
            </w:r>
            <w:proofErr w:type="spellEnd"/>
            <w:r w:rsidRPr="0060707F">
              <w:rPr>
                <w:rFonts w:ascii="Arial Narrow" w:eastAsia="Times New Roman" w:hAnsi="Arial Narrow" w:cs="Times New Roman"/>
                <w:caps/>
                <w:color w:val="000000"/>
                <w:lang w:eastAsia="bg-BG"/>
              </w:rPr>
              <w:t xml:space="preserve"> – </w:t>
            </w:r>
            <w:r w:rsidRPr="0060707F">
              <w:rPr>
                <w:rFonts w:ascii="Arial Narrow" w:eastAsia="Times New Roman" w:hAnsi="Arial Narrow" w:cs="Times New Roman"/>
                <w:color w:val="000000"/>
                <w:lang w:eastAsia="bg-BG"/>
              </w:rPr>
              <w:t xml:space="preserve">Методология за изплащане на разходите за залесяване и поддръжка според процента на прихващане е предвидено, че при прихващане &gt; 80 %, за попълване са допустими за подпомагане и изплащане 10 % от разходите за създаване на насаждението. Предлагаме, когато прихващане &gt; 80 % да не са допустими за финансиране разходите за попълване. В ПРСР е предвидено попълване само през първата година, ако прихващането, установено при есенната инвентаризация е между 25 и 80 %. </w:t>
            </w:r>
          </w:p>
        </w:tc>
        <w:tc>
          <w:tcPr>
            <w:tcW w:w="2268" w:type="dxa"/>
          </w:tcPr>
          <w:p w14:paraId="45417B9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Не се приема. </w:t>
            </w:r>
          </w:p>
          <w:p w14:paraId="7C303D34"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 xml:space="preserve">Всеки кандидат ще се стреми прихващането му да е над 80%, защото когато то е гранично, има вероятност следващата инвентаризация да покаже прихващане под </w:t>
            </w:r>
            <w:r w:rsidRPr="0060707F">
              <w:rPr>
                <w:rFonts w:ascii="Arial Narrow" w:hAnsi="Arial Narrow" w:cs="Times New Roman"/>
              </w:rPr>
              <w:lastRenderedPageBreak/>
              <w:t>80%.</w:t>
            </w:r>
          </w:p>
        </w:tc>
      </w:tr>
      <w:tr w:rsidR="009D5719" w:rsidRPr="00D34AF6" w14:paraId="7A0A5370" w14:textId="77777777" w:rsidTr="001279E3">
        <w:trPr>
          <w:trHeight w:val="426"/>
        </w:trPr>
        <w:tc>
          <w:tcPr>
            <w:tcW w:w="709" w:type="dxa"/>
            <w:tcBorders>
              <w:bottom w:val="nil"/>
            </w:tcBorders>
          </w:tcPr>
          <w:p w14:paraId="27D1A3AD" w14:textId="77777777" w:rsidR="009D5719" w:rsidRDefault="009D5719" w:rsidP="001279E3">
            <w:pPr>
              <w:jc w:val="center"/>
              <w:rPr>
                <w:rFonts w:cs="Times New Roman"/>
                <w:sz w:val="24"/>
                <w:szCs w:val="24"/>
              </w:rPr>
            </w:pPr>
          </w:p>
        </w:tc>
        <w:tc>
          <w:tcPr>
            <w:tcW w:w="1985" w:type="dxa"/>
            <w:vMerge/>
            <w:tcBorders>
              <w:bottom w:val="single" w:sz="4" w:space="0" w:color="auto"/>
            </w:tcBorders>
          </w:tcPr>
          <w:p w14:paraId="3080F585" w14:textId="77777777" w:rsidR="009D5719" w:rsidRPr="00D34AF6" w:rsidRDefault="009D5719" w:rsidP="001279E3">
            <w:pPr>
              <w:jc w:val="center"/>
              <w:rPr>
                <w:rFonts w:cs="Times New Roman"/>
                <w:b/>
                <w:sz w:val="24"/>
                <w:szCs w:val="24"/>
              </w:rPr>
            </w:pPr>
          </w:p>
        </w:tc>
        <w:tc>
          <w:tcPr>
            <w:tcW w:w="1276" w:type="dxa"/>
            <w:vMerge/>
          </w:tcPr>
          <w:p w14:paraId="5E57C8B4" w14:textId="77777777" w:rsidR="009D5719" w:rsidRPr="00D34AF6" w:rsidRDefault="009D5719" w:rsidP="001279E3">
            <w:pPr>
              <w:jc w:val="center"/>
              <w:rPr>
                <w:rFonts w:cs="Times New Roman"/>
                <w:b/>
                <w:sz w:val="24"/>
                <w:szCs w:val="24"/>
              </w:rPr>
            </w:pPr>
          </w:p>
        </w:tc>
        <w:tc>
          <w:tcPr>
            <w:tcW w:w="7796" w:type="dxa"/>
          </w:tcPr>
          <w:p w14:paraId="68BB95FA" w14:textId="77777777" w:rsidR="009D5719" w:rsidRPr="0060707F" w:rsidRDefault="009D5719" w:rsidP="001279E3">
            <w:pPr>
              <w:widowControl/>
              <w:numPr>
                <w:ilvl w:val="0"/>
                <w:numId w:val="5"/>
              </w:numPr>
              <w:autoSpaceDE/>
              <w:autoSpaceDN/>
              <w:adjustRightInd/>
              <w:spacing w:before="120"/>
              <w:ind w:left="1622"/>
              <w:jc w:val="both"/>
              <w:rPr>
                <w:rFonts w:ascii="Arial Narrow" w:eastAsia="Times New Roman" w:hAnsi="Arial Narrow" w:cs="Times New Roman"/>
                <w:b/>
                <w:u w:val="single"/>
                <w:lang w:val="en-GB"/>
              </w:rPr>
            </w:pPr>
            <w:proofErr w:type="spellStart"/>
            <w:r w:rsidRPr="0060707F">
              <w:rPr>
                <w:rFonts w:ascii="Arial Narrow" w:eastAsia="Times New Roman" w:hAnsi="Arial Narrow" w:cs="Times New Roman"/>
                <w:b/>
                <w:u w:val="single"/>
                <w:lang w:val="en-GB"/>
              </w:rPr>
              <w:t>По</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административния</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договор</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за</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възложители</w:t>
            </w:r>
            <w:proofErr w:type="spellEnd"/>
            <w:r w:rsidRPr="0060707F">
              <w:rPr>
                <w:rFonts w:ascii="Arial Narrow" w:eastAsia="Times New Roman" w:hAnsi="Arial Narrow" w:cs="Times New Roman"/>
                <w:b/>
                <w:u w:val="single"/>
                <w:lang w:val="en-GB"/>
              </w:rPr>
              <w:t xml:space="preserve">:  </w:t>
            </w:r>
          </w:p>
          <w:p w14:paraId="7F7589EF" w14:textId="77777777" w:rsidR="009D5719" w:rsidRPr="0060707F" w:rsidRDefault="009D5719" w:rsidP="001279E3">
            <w:pPr>
              <w:widowControl/>
              <w:autoSpaceDE/>
              <w:autoSpaceDN/>
              <w:adjustRightInd/>
              <w:ind w:left="1428"/>
              <w:jc w:val="both"/>
              <w:rPr>
                <w:rFonts w:ascii="Arial Narrow" w:eastAsia="Times New Roman" w:hAnsi="Arial Narrow" w:cs="Times New Roman"/>
                <w:b/>
                <w:lang w:val="en-GB"/>
              </w:rPr>
            </w:pPr>
          </w:p>
          <w:p w14:paraId="5B39882A" w14:textId="77777777" w:rsidR="009D5719" w:rsidRPr="0060707F" w:rsidRDefault="009D5719" w:rsidP="001279E3">
            <w:pPr>
              <w:widowControl/>
              <w:numPr>
                <w:ilvl w:val="0"/>
                <w:numId w:val="18"/>
              </w:numPr>
              <w:autoSpaceDE/>
              <w:autoSpaceDN/>
              <w:adjustRightInd/>
              <w:ind w:left="0" w:firstLine="851"/>
              <w:jc w:val="both"/>
              <w:rPr>
                <w:rFonts w:ascii="Arial Narrow" w:eastAsia="Times New Roman" w:hAnsi="Arial Narrow" w:cs="Times New Roman"/>
                <w:b/>
                <w:bCs/>
                <w:snapToGrid w:val="0"/>
                <w:lang w:val="en-GB"/>
              </w:rPr>
            </w:pPr>
            <w:r w:rsidRPr="0060707F">
              <w:rPr>
                <w:rFonts w:ascii="Arial Narrow" w:eastAsia="Times New Roman" w:hAnsi="Arial Narrow" w:cs="Times New Roman"/>
                <w:b/>
                <w:lang w:val="en-GB"/>
              </w:rPr>
              <w:t xml:space="preserve">В </w:t>
            </w:r>
            <w:proofErr w:type="spellStart"/>
            <w:r w:rsidRPr="0060707F">
              <w:rPr>
                <w:rFonts w:ascii="Arial Narrow" w:eastAsia="Times New Roman" w:hAnsi="Arial Narrow" w:cs="Times New Roman"/>
                <w:b/>
                <w:lang w:val="en-GB"/>
              </w:rPr>
              <w:t>наименованието</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договора</w:t>
            </w:r>
            <w:proofErr w:type="spellEnd"/>
            <w:r w:rsidRPr="0060707F">
              <w:rPr>
                <w:rFonts w:ascii="Arial Narrow" w:eastAsia="Times New Roman" w:hAnsi="Arial Narrow" w:cs="Times New Roman"/>
                <w:b/>
                <w:lang w:val="en-GB"/>
              </w:rPr>
              <w:t xml:space="preserve"> е </w:t>
            </w:r>
            <w:proofErr w:type="spellStart"/>
            <w:r w:rsidRPr="0060707F">
              <w:rPr>
                <w:rFonts w:ascii="Arial Narrow" w:eastAsia="Times New Roman" w:hAnsi="Arial Narrow" w:cs="Times New Roman"/>
                <w:b/>
                <w:lang w:val="en-GB"/>
              </w:rPr>
              <w:t>записано</w:t>
            </w:r>
            <w:proofErr w:type="spellEnd"/>
            <w:r w:rsidRPr="0060707F">
              <w:rPr>
                <w:rFonts w:ascii="Arial Narrow" w:eastAsia="Times New Roman" w:hAnsi="Arial Narrow" w:cs="Times New Roman"/>
                <w:b/>
                <w:lang w:val="en-GB"/>
              </w:rPr>
              <w:t xml:space="preserve">: </w:t>
            </w:r>
            <w:r w:rsidRPr="0060707F">
              <w:rPr>
                <w:rFonts w:ascii="Arial Narrow" w:eastAsia="Times New Roman" w:hAnsi="Arial Narrow" w:cs="Times New Roman"/>
                <w:i/>
                <w:lang w:val="en-GB"/>
              </w:rPr>
              <w:t>„</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Процедура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чрез</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подбор</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проектни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предложения</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r w:rsidRPr="0060707F">
              <w:rPr>
                <w:rFonts w:ascii="Arial Narrow" w:eastAsia="Times New Roman" w:hAnsi="Arial Narrow" w:cs="Times New Roman"/>
                <w:b/>
                <w:i/>
                <w:lang w:val="en-GB"/>
              </w:rPr>
              <w:t>подмярка 8.4</w:t>
            </w:r>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Възстановяване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щети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горите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от</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горски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пожари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природни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бедствия</w:t>
            </w:r>
            <w:proofErr w:type="spellEnd"/>
            <w:r w:rsidRPr="0060707F">
              <w:rPr>
                <w:rFonts w:ascii="Arial Narrow" w:eastAsia="Times New Roman" w:hAnsi="Arial Narrow" w:cs="Times New Roman"/>
                <w:i/>
                <w:lang w:val="en-GB"/>
              </w:rPr>
              <w:t xml:space="preserve"> и катастрофични </w:t>
            </w:r>
            <w:proofErr w:type="spellStart"/>
            <w:r w:rsidRPr="0060707F">
              <w:rPr>
                <w:rFonts w:ascii="Arial Narrow" w:eastAsia="Times New Roman" w:hAnsi="Arial Narrow" w:cs="Times New Roman"/>
                <w:i/>
                <w:lang w:val="en-GB"/>
              </w:rPr>
              <w:t>събития</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от</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мярка</w:t>
            </w:r>
            <w:proofErr w:type="spellEnd"/>
            <w:r w:rsidRPr="0060707F">
              <w:rPr>
                <w:rFonts w:ascii="Arial Narrow" w:eastAsia="Times New Roman" w:hAnsi="Arial Narrow" w:cs="Times New Roman"/>
                <w:i/>
                <w:lang w:val="en-GB"/>
              </w:rPr>
              <w:t xml:space="preserve"> 8 „</w:t>
            </w:r>
            <w:proofErr w:type="spellStart"/>
            <w:r w:rsidRPr="0060707F">
              <w:rPr>
                <w:rFonts w:ascii="Arial Narrow" w:eastAsia="Times New Roman" w:hAnsi="Arial Narrow" w:cs="Times New Roman"/>
                <w:i/>
                <w:lang w:val="en-GB"/>
              </w:rPr>
              <w:t>Инвестиции</w:t>
            </w:r>
            <w:proofErr w:type="spellEnd"/>
            <w:r w:rsidRPr="0060707F">
              <w:rPr>
                <w:rFonts w:ascii="Arial Narrow" w:eastAsia="Times New Roman" w:hAnsi="Arial Narrow" w:cs="Times New Roman"/>
                <w:i/>
                <w:lang w:val="en-GB"/>
              </w:rPr>
              <w:t xml:space="preserve"> в </w:t>
            </w:r>
            <w:proofErr w:type="spellStart"/>
            <w:r w:rsidRPr="0060707F">
              <w:rPr>
                <w:rFonts w:ascii="Arial Narrow" w:eastAsia="Times New Roman" w:hAnsi="Arial Narrow" w:cs="Times New Roman"/>
                <w:i/>
                <w:lang w:val="en-GB"/>
              </w:rPr>
              <w:t>развитие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горските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територии</w:t>
            </w:r>
            <w:proofErr w:type="spellEnd"/>
            <w:r w:rsidRPr="0060707F">
              <w:rPr>
                <w:rFonts w:ascii="Arial Narrow" w:eastAsia="Times New Roman" w:hAnsi="Arial Narrow" w:cs="Times New Roman"/>
                <w:i/>
                <w:lang w:val="en-GB"/>
              </w:rPr>
              <w:t xml:space="preserve"> и </w:t>
            </w:r>
            <w:proofErr w:type="spellStart"/>
            <w:r w:rsidRPr="0060707F">
              <w:rPr>
                <w:rFonts w:ascii="Arial Narrow" w:eastAsia="Times New Roman" w:hAnsi="Arial Narrow" w:cs="Times New Roman"/>
                <w:i/>
                <w:lang w:val="en-GB"/>
              </w:rPr>
              <w:t>подобряване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жизнеспособността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горите</w:t>
            </w:r>
            <w:proofErr w:type="spellEnd"/>
            <w:r w:rsidRPr="0060707F">
              <w:rPr>
                <w:rFonts w:ascii="Arial Narrow" w:eastAsia="Times New Roman" w:hAnsi="Arial Narrow" w:cs="Times New Roman"/>
                <w:i/>
                <w:lang w:val="en-GB"/>
              </w:rPr>
              <w:t>“  BG06RDNP001-8</w:t>
            </w:r>
            <w:r w:rsidRPr="0060707F">
              <w:rPr>
                <w:rFonts w:ascii="Arial Narrow" w:eastAsia="Times New Roman" w:hAnsi="Arial Narrow" w:cs="Times New Roman"/>
                <w:i/>
              </w:rPr>
              <w:t xml:space="preserve"> </w:t>
            </w:r>
            <w:r w:rsidRPr="0060707F">
              <w:rPr>
                <w:rFonts w:ascii="Arial Narrow" w:eastAsia="Times New Roman" w:hAnsi="Arial Narrow" w:cs="Times New Roman"/>
                <w:i/>
                <w:lang w:val="en-GB"/>
              </w:rPr>
              <w:t>...“.</w:t>
            </w:r>
          </w:p>
          <w:p w14:paraId="4929944A" w14:textId="77777777" w:rsidR="009D5719" w:rsidRPr="0060707F" w:rsidRDefault="009D5719" w:rsidP="001279E3">
            <w:pPr>
              <w:widowControl/>
              <w:autoSpaceDE/>
              <w:autoSpaceDN/>
              <w:adjustRightInd/>
              <w:ind w:left="851"/>
              <w:jc w:val="both"/>
              <w:rPr>
                <w:rFonts w:ascii="Arial Narrow" w:eastAsia="Times New Roman" w:hAnsi="Arial Narrow" w:cs="Times New Roman"/>
                <w:b/>
                <w:bCs/>
                <w:snapToGrid w:val="0"/>
                <w:lang w:val="en-GB"/>
              </w:rPr>
            </w:pPr>
          </w:p>
          <w:p w14:paraId="5B2ABD56" w14:textId="77777777" w:rsidR="009D5719" w:rsidRPr="0060707F" w:rsidRDefault="009D5719" w:rsidP="001279E3">
            <w:pPr>
              <w:widowControl/>
              <w:autoSpaceDE/>
              <w:autoSpaceDN/>
              <w:adjustRightInd/>
              <w:jc w:val="both"/>
              <w:rPr>
                <w:rFonts w:ascii="Arial Narrow" w:eastAsia="Times New Roman" w:hAnsi="Arial Narrow" w:cs="Times New Roman"/>
                <w:lang w:val="en-US" w:eastAsia="bg-BG"/>
              </w:rPr>
            </w:pP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Предвид допуснатата явна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предлагаме текстът да бъде заменен с</w:t>
            </w:r>
            <w:r w:rsidRPr="0060707F">
              <w:rPr>
                <w:rFonts w:ascii="Arial Narrow" w:eastAsia="Times New Roman" w:hAnsi="Arial Narrow" w:cs="Times New Roman"/>
                <w:lang w:val="en-US" w:eastAsia="bg-BG"/>
              </w:rPr>
              <w:t>:</w:t>
            </w:r>
          </w:p>
          <w:p w14:paraId="11AE8002" w14:textId="77777777" w:rsidR="009D5719" w:rsidRPr="0060707F" w:rsidRDefault="009D5719" w:rsidP="001279E3">
            <w:pPr>
              <w:widowControl/>
              <w:autoSpaceDE/>
              <w:autoSpaceDN/>
              <w:adjustRightInd/>
              <w:jc w:val="both"/>
              <w:rPr>
                <w:rFonts w:ascii="Arial Narrow" w:eastAsia="Times New Roman" w:hAnsi="Arial Narrow" w:cs="Times New Roman"/>
                <w:i/>
                <w:lang w:val="en-US" w:eastAsia="bg-BG"/>
              </w:rPr>
            </w:pPr>
          </w:p>
          <w:p w14:paraId="6E71988D" w14:textId="77777777" w:rsidR="009D5719" w:rsidRPr="0060707F" w:rsidRDefault="009D5719" w:rsidP="001279E3">
            <w:pPr>
              <w:widowControl/>
              <w:autoSpaceDE/>
              <w:autoSpaceDN/>
              <w:adjustRightInd/>
              <w:jc w:val="both"/>
              <w:rPr>
                <w:rFonts w:ascii="Arial Narrow" w:eastAsia="Times New Roman" w:hAnsi="Arial Narrow" w:cs="Times New Roman"/>
                <w:bCs/>
                <w:i/>
                <w:snapToGrid w:val="0"/>
                <w:lang w:eastAsia="bg-BG"/>
              </w:rPr>
            </w:pP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bCs/>
                <w:i/>
                <w:snapToGrid w:val="0"/>
                <w:lang w:eastAsia="bg-BG"/>
              </w:rPr>
              <w:t xml:space="preserve">По Процедура чрез подбор на проектни предложения по </w:t>
            </w:r>
            <w:r w:rsidRPr="0060707F">
              <w:rPr>
                <w:rFonts w:ascii="Arial Narrow" w:eastAsia="Times New Roman" w:hAnsi="Arial Narrow" w:cs="Times New Roman"/>
                <w:b/>
                <w:bCs/>
                <w:i/>
                <w:color w:val="000000"/>
                <w:lang w:eastAsia="bg-BG"/>
              </w:rPr>
              <w:t>подмярка 8.1</w:t>
            </w:r>
            <w:r w:rsidRPr="0060707F">
              <w:rPr>
                <w:rFonts w:ascii="Arial Narrow" w:eastAsia="Times New Roman" w:hAnsi="Arial Narrow" w:cs="Times New Roman"/>
                <w:bCs/>
                <w:i/>
                <w:color w:val="000000"/>
                <w:lang w:eastAsia="bg-BG"/>
              </w:rPr>
              <w:t xml:space="preserve"> „Залесяване и поддръжка“ от мярка 8 „Инвестиции в развитие на горските райони и подобряване жизнеспособността на горите“ от Програмата за развитие на селските райони 2014-2020</w:t>
            </w:r>
            <w:r w:rsidRPr="0060707F">
              <w:rPr>
                <w:rFonts w:ascii="Arial Narrow" w:eastAsia="Times New Roman" w:hAnsi="Arial Narrow" w:cs="Times New Roman"/>
                <w:bCs/>
                <w:i/>
                <w:color w:val="000000"/>
                <w:lang w:val="en-US" w:eastAsia="bg-BG"/>
              </w:rPr>
              <w:t xml:space="preserve"> </w:t>
            </w:r>
            <w:r w:rsidRPr="0060707F">
              <w:rPr>
                <w:rFonts w:ascii="Arial Narrow" w:eastAsia="Times New Roman" w:hAnsi="Arial Narrow" w:cs="Times New Roman"/>
                <w:bCs/>
                <w:i/>
                <w:snapToGrid w:val="0"/>
                <w:lang w:eastAsia="bg-BG"/>
              </w:rPr>
              <w:t>BG06RDNP001-8 ...“.</w:t>
            </w:r>
          </w:p>
          <w:p w14:paraId="16F65289" w14:textId="77777777" w:rsidR="009D5719" w:rsidRPr="0060707F" w:rsidRDefault="009D5719" w:rsidP="001279E3">
            <w:pPr>
              <w:widowControl/>
              <w:tabs>
                <w:tab w:val="left" w:pos="567"/>
                <w:tab w:val="left" w:pos="709"/>
              </w:tabs>
              <w:autoSpaceDE/>
              <w:autoSpaceDN/>
              <w:adjustRightInd/>
              <w:jc w:val="both"/>
              <w:rPr>
                <w:rFonts w:ascii="Arial Narrow" w:eastAsia="Times New Roman" w:hAnsi="Arial Narrow" w:cs="Times New Roman"/>
                <w:b/>
                <w:bCs/>
                <w:snapToGrid w:val="0"/>
                <w:lang w:eastAsia="bg-BG"/>
              </w:rPr>
            </w:pPr>
          </w:p>
          <w:p w14:paraId="02C9083F" w14:textId="77777777" w:rsidR="009D5719" w:rsidRPr="0060707F" w:rsidRDefault="009D5719" w:rsidP="001279E3">
            <w:pPr>
              <w:widowControl/>
              <w:autoSpaceDE/>
              <w:autoSpaceDN/>
              <w:adjustRightInd/>
              <w:ind w:firstLine="720"/>
              <w:contextualSpacing/>
              <w:jc w:val="both"/>
              <w:rPr>
                <w:rFonts w:ascii="Arial Narrow" w:eastAsia="Times New Roman" w:hAnsi="Arial Narrow" w:cs="Times New Roman"/>
                <w:b/>
                <w:i/>
                <w:lang w:eastAsia="bg-BG"/>
              </w:rPr>
            </w:pPr>
            <w:r w:rsidRPr="0060707F">
              <w:rPr>
                <w:rFonts w:ascii="Arial Narrow" w:eastAsia="Times New Roman" w:hAnsi="Arial Narrow" w:cs="Times New Roman"/>
                <w:b/>
                <w:lang w:val="en-US" w:eastAsia="bg-BG"/>
              </w:rPr>
              <w:t>1.1</w:t>
            </w:r>
            <w:r w:rsidRPr="0060707F">
              <w:rPr>
                <w:rFonts w:ascii="Arial Narrow" w:eastAsia="Times New Roman" w:hAnsi="Arial Narrow" w:cs="Times New Roman"/>
                <w:b/>
                <w:lang w:eastAsia="bg-BG"/>
              </w:rPr>
              <w:t>.</w:t>
            </w:r>
            <w:r w:rsidRPr="0060707F">
              <w:rPr>
                <w:rFonts w:ascii="Arial Narrow" w:eastAsia="Times New Roman" w:hAnsi="Arial Narrow" w:cs="Times New Roman"/>
                <w:b/>
                <w:bCs/>
                <w:snapToGrid w:val="0"/>
                <w:lang w:eastAsia="bg-BG"/>
              </w:rPr>
              <w:t xml:space="preserve"> Текстът:  </w:t>
            </w:r>
            <w:r w:rsidRPr="0060707F">
              <w:rPr>
                <w:rFonts w:ascii="Arial Narrow" w:eastAsia="Times New Roman" w:hAnsi="Arial Narrow" w:cs="Times New Roman"/>
                <w:bCs/>
                <w:i/>
                <w:snapToGrid w:val="0"/>
                <w:lang w:eastAsia="bg-BG"/>
              </w:rPr>
              <w:t>„</w:t>
            </w:r>
            <w:r w:rsidRPr="0060707F">
              <w:rPr>
                <w:rFonts w:ascii="Arial Narrow" w:eastAsia="Times New Roman" w:hAnsi="Arial Narrow" w:cs="Times New Roman"/>
                <w:i/>
                <w:snapToGrid w:val="0"/>
                <w:lang w:eastAsia="bg-BG"/>
              </w:rPr>
              <w:t>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w:t>
            </w:r>
            <w:r w:rsidRPr="0060707F">
              <w:rPr>
                <w:rFonts w:ascii="Arial Narrow" w:eastAsia="Times New Roman" w:hAnsi="Arial Narrow" w:cs="Times New Roman"/>
                <w:b/>
                <w:i/>
                <w:snapToGrid w:val="0"/>
                <w:lang w:eastAsia="bg-BG"/>
              </w:rPr>
              <w:t>2018 г</w:t>
            </w:r>
            <w:r w:rsidRPr="0060707F">
              <w:rPr>
                <w:rFonts w:ascii="Arial Narrow" w:eastAsia="Times New Roman" w:hAnsi="Arial Narrow" w:cs="Times New Roman"/>
                <w:i/>
                <w:snapToGrid w:val="0"/>
                <w:lang w:eastAsia="bg-BG"/>
              </w:rPr>
              <w:t xml:space="preserve">. по Процедура </w:t>
            </w:r>
            <w:r w:rsidRPr="0060707F">
              <w:rPr>
                <w:rFonts w:ascii="Arial Narrow" w:eastAsia="Times New Roman" w:hAnsi="Arial Narrow" w:cs="Times New Roman"/>
                <w:b/>
                <w:bCs/>
                <w:i/>
                <w:lang w:eastAsia="bg-BG"/>
              </w:rPr>
              <w:t>BG ............................</w:t>
            </w:r>
            <w:r w:rsidRPr="0060707F">
              <w:rPr>
                <w:rFonts w:ascii="Arial Narrow" w:eastAsia="Times New Roman" w:hAnsi="Arial Narrow" w:cs="Times New Roman"/>
                <w:i/>
                <w:snapToGrid w:val="0"/>
                <w:lang w:eastAsia="bg-BG"/>
              </w:rPr>
              <w:t>, одобрен на ………………</w:t>
            </w:r>
            <w:r w:rsidRPr="0060707F">
              <w:rPr>
                <w:rFonts w:ascii="Arial Narrow" w:eastAsia="Times New Roman" w:hAnsi="Arial Narrow" w:cs="Times New Roman"/>
                <w:b/>
                <w:i/>
                <w:snapToGrid w:val="0"/>
                <w:lang w:eastAsia="bg-BG"/>
              </w:rPr>
              <w:t>2018 г</w:t>
            </w:r>
            <w:r w:rsidRPr="0060707F">
              <w:rPr>
                <w:rFonts w:ascii="Arial Narrow" w:eastAsia="Times New Roman" w:hAnsi="Arial Narrow" w:cs="Times New Roman"/>
                <w:i/>
                <w:snapToGrid w:val="0"/>
                <w:lang w:eastAsia="bg-BG"/>
              </w:rPr>
              <w:t xml:space="preserve">. от </w:t>
            </w:r>
            <w:r w:rsidRPr="0060707F">
              <w:rPr>
                <w:rFonts w:ascii="Arial Narrow" w:eastAsia="Times New Roman" w:hAnsi="Arial Narrow" w:cs="Times New Roman"/>
                <w:i/>
                <w:lang w:eastAsia="bg-BG"/>
              </w:rPr>
              <w:t xml:space="preserve">Изпълнителния директор на </w:t>
            </w:r>
            <w:r w:rsidRPr="0060707F">
              <w:rPr>
                <w:rFonts w:ascii="Arial Narrow" w:eastAsia="Times New Roman" w:hAnsi="Arial Narrow" w:cs="Times New Roman"/>
                <w:b/>
                <w:i/>
                <w:lang w:eastAsia="bg-BG"/>
              </w:rPr>
              <w:t>Държавен фонд „ЗЕМЕДЕЛИЕ</w:t>
            </w:r>
            <w:r w:rsidRPr="0060707F">
              <w:rPr>
                <w:rFonts w:ascii="Arial Narrow" w:eastAsia="Times New Roman" w:hAnsi="Arial Narrow" w:cs="Times New Roman"/>
                <w:i/>
                <w:lang w:eastAsia="bg-BG"/>
              </w:rPr>
              <w:t>”</w:t>
            </w:r>
          </w:p>
          <w:p w14:paraId="754E0E62" w14:textId="77777777" w:rsidR="009D5719" w:rsidRPr="0060707F" w:rsidRDefault="009D5719" w:rsidP="001279E3">
            <w:pPr>
              <w:widowControl/>
              <w:autoSpaceDE/>
              <w:autoSpaceDN/>
              <w:adjustRightInd/>
              <w:ind w:firstLine="720"/>
              <w:contextualSpacing/>
              <w:jc w:val="both"/>
              <w:rPr>
                <w:rFonts w:ascii="Arial Narrow" w:eastAsia="Times New Roman" w:hAnsi="Arial Narrow" w:cs="Times New Roman"/>
                <w:i/>
                <w:snapToGrid w:val="0"/>
                <w:lang w:eastAsia="bg-BG"/>
              </w:rPr>
            </w:pPr>
            <w:r w:rsidRPr="0060707F">
              <w:rPr>
                <w:rFonts w:ascii="Arial Narrow" w:eastAsia="Times New Roman" w:hAnsi="Arial Narrow" w:cs="Times New Roman"/>
                <w:i/>
                <w:snapToGrid w:val="0"/>
                <w:lang w:eastAsia="bg-BG"/>
              </w:rPr>
              <w:t xml:space="preserve">между: </w:t>
            </w:r>
          </w:p>
          <w:p w14:paraId="4E8AB9F8" w14:textId="77777777" w:rsidR="009D5719" w:rsidRPr="0060707F" w:rsidRDefault="009D5719" w:rsidP="001279E3">
            <w:pPr>
              <w:widowControl/>
              <w:tabs>
                <w:tab w:val="left" w:pos="-1701"/>
                <w:tab w:val="left" w:pos="-1560"/>
                <w:tab w:val="left" w:pos="-1440"/>
              </w:tabs>
              <w:autoSpaceDE/>
              <w:autoSpaceDN/>
              <w:adjustRightInd/>
              <w:spacing w:before="240"/>
              <w:ind w:firstLine="720"/>
              <w:contextualSpacing/>
              <w:jc w:val="both"/>
              <w:rPr>
                <w:rFonts w:ascii="Arial Narrow" w:eastAsia="Times New Roman" w:hAnsi="Arial Narrow" w:cs="Times New Roman"/>
                <w:i/>
                <w:lang w:eastAsia="bg-BG"/>
              </w:rPr>
            </w:pPr>
            <w:r w:rsidRPr="0060707F">
              <w:rPr>
                <w:rFonts w:ascii="Arial Narrow" w:eastAsia="Times New Roman" w:hAnsi="Arial Narrow" w:cs="Times New Roman"/>
                <w:b/>
                <w:i/>
                <w:lang w:eastAsia="bg-BG"/>
              </w:rPr>
              <w:t>Държавен фонд “Земеделие”– Разплащателна агенция</w:t>
            </w:r>
            <w:r w:rsidRPr="0060707F">
              <w:rPr>
                <w:rFonts w:ascii="Arial Narrow" w:eastAsia="Times New Roman" w:hAnsi="Arial Narrow" w:cs="Times New Roman"/>
                <w:i/>
                <w:lang w:eastAsia="bg-BG"/>
              </w:rPr>
              <w:t xml:space="preserve">, със седалище и адрес на управление гр. София, бул. “Цар Борис III” № 136, ЕИК по БУЛСТАТ 121100421, представляван от </w:t>
            </w:r>
            <w:r w:rsidRPr="0060707F">
              <w:rPr>
                <w:rFonts w:ascii="Arial Narrow" w:eastAsia="Times New Roman" w:hAnsi="Arial Narrow" w:cs="Times New Roman"/>
                <w:b/>
                <w:i/>
                <w:u w:val="single"/>
                <w:lang w:eastAsia="bg-BG"/>
              </w:rPr>
              <w:t>Живко Живков</w:t>
            </w:r>
            <w:r w:rsidRPr="0060707F">
              <w:rPr>
                <w:rFonts w:ascii="Arial Narrow" w:eastAsia="Times New Roman" w:hAnsi="Arial Narrow" w:cs="Times New Roman"/>
                <w:i/>
                <w:lang w:eastAsia="bg-BG"/>
              </w:rPr>
              <w:t>, в качеството му на Изпълнителен директор, наричан за краткост “</w:t>
            </w:r>
            <w:r w:rsidRPr="0060707F">
              <w:rPr>
                <w:rFonts w:ascii="Arial Narrow" w:eastAsia="Times New Roman" w:hAnsi="Arial Narrow" w:cs="Times New Roman"/>
                <w:b/>
                <w:i/>
                <w:lang w:eastAsia="bg-BG"/>
              </w:rPr>
              <w:t>ФОНДЪТ</w:t>
            </w:r>
            <w:r w:rsidRPr="0060707F">
              <w:rPr>
                <w:rFonts w:ascii="Arial Narrow" w:eastAsia="Times New Roman" w:hAnsi="Arial Narrow" w:cs="Times New Roman"/>
                <w:i/>
                <w:lang w:eastAsia="bg-BG"/>
              </w:rPr>
              <w:t>”, от една страна …“</w:t>
            </w:r>
          </w:p>
          <w:p w14:paraId="3B0D2CF2" w14:textId="77777777" w:rsidR="009D5719" w:rsidRPr="0060707F" w:rsidRDefault="009D5719" w:rsidP="001279E3">
            <w:pPr>
              <w:widowControl/>
              <w:tabs>
                <w:tab w:val="left" w:pos="-1701"/>
                <w:tab w:val="left" w:pos="-1560"/>
                <w:tab w:val="left" w:pos="-1440"/>
              </w:tabs>
              <w:autoSpaceDE/>
              <w:autoSpaceDN/>
              <w:adjustRightInd/>
              <w:spacing w:before="240" w:line="360" w:lineRule="auto"/>
              <w:ind w:firstLine="720"/>
              <w:jc w:val="both"/>
              <w:rPr>
                <w:rFonts w:ascii="Arial Narrow" w:eastAsia="Times New Roman" w:hAnsi="Arial Narrow" w:cs="Times New Roman"/>
                <w:lang w:eastAsia="bg-BG"/>
              </w:rPr>
            </w:pPr>
            <w:r w:rsidRPr="0060707F">
              <w:rPr>
                <w:rFonts w:ascii="Arial Narrow" w:eastAsia="Times New Roman" w:hAnsi="Arial Narrow" w:cs="Times New Roman"/>
                <w:lang w:eastAsia="bg-BG"/>
              </w:rPr>
              <w:t xml:space="preserve"> да бъде променен със следния:</w:t>
            </w:r>
          </w:p>
          <w:p w14:paraId="03820F31" w14:textId="77777777" w:rsidR="009D5719" w:rsidRPr="0060707F" w:rsidRDefault="009D5719" w:rsidP="001279E3">
            <w:pPr>
              <w:widowControl/>
              <w:autoSpaceDE/>
              <w:autoSpaceDN/>
              <w:adjustRightInd/>
              <w:ind w:firstLine="720"/>
              <w:contextualSpacing/>
              <w:jc w:val="both"/>
              <w:rPr>
                <w:rFonts w:ascii="Arial Narrow" w:eastAsia="Times New Roman" w:hAnsi="Arial Narrow" w:cs="Times New Roman"/>
                <w:b/>
                <w:i/>
                <w:lang w:eastAsia="bg-BG"/>
              </w:rPr>
            </w:pPr>
            <w:r w:rsidRPr="0060707F">
              <w:rPr>
                <w:rFonts w:ascii="Arial Narrow" w:eastAsia="Times New Roman" w:hAnsi="Arial Narrow" w:cs="Times New Roman"/>
                <w:bCs/>
                <w:i/>
                <w:snapToGrid w:val="0"/>
                <w:lang w:eastAsia="bg-BG"/>
              </w:rPr>
              <w:t>„</w:t>
            </w:r>
            <w:r w:rsidRPr="0060707F">
              <w:rPr>
                <w:rFonts w:ascii="Arial Narrow" w:eastAsia="Times New Roman" w:hAnsi="Arial Narrow" w:cs="Times New Roman"/>
                <w:i/>
                <w:snapToGrid w:val="0"/>
                <w:lang w:eastAsia="bg-BG"/>
              </w:rPr>
              <w:t>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w:t>
            </w:r>
            <w:r w:rsidRPr="0060707F">
              <w:rPr>
                <w:rFonts w:ascii="Arial Narrow" w:eastAsia="Times New Roman" w:hAnsi="Arial Narrow" w:cs="Times New Roman"/>
                <w:b/>
                <w:i/>
                <w:snapToGrid w:val="0"/>
                <w:lang w:eastAsia="bg-BG"/>
              </w:rPr>
              <w:t>2020 г</w:t>
            </w:r>
            <w:r w:rsidRPr="0060707F">
              <w:rPr>
                <w:rFonts w:ascii="Arial Narrow" w:eastAsia="Times New Roman" w:hAnsi="Arial Narrow" w:cs="Times New Roman"/>
                <w:i/>
                <w:snapToGrid w:val="0"/>
                <w:lang w:eastAsia="bg-BG"/>
              </w:rPr>
              <w:t xml:space="preserve">. по Процедура </w:t>
            </w:r>
            <w:r w:rsidRPr="0060707F">
              <w:rPr>
                <w:rFonts w:ascii="Arial Narrow" w:eastAsia="Times New Roman" w:hAnsi="Arial Narrow" w:cs="Times New Roman"/>
                <w:b/>
                <w:bCs/>
                <w:i/>
                <w:lang w:eastAsia="bg-BG"/>
              </w:rPr>
              <w:t>BG ............................</w:t>
            </w:r>
            <w:r w:rsidRPr="0060707F">
              <w:rPr>
                <w:rFonts w:ascii="Arial Narrow" w:eastAsia="Times New Roman" w:hAnsi="Arial Narrow" w:cs="Times New Roman"/>
                <w:i/>
                <w:snapToGrid w:val="0"/>
                <w:lang w:eastAsia="bg-BG"/>
              </w:rPr>
              <w:t>, одобрен на ………………</w:t>
            </w:r>
            <w:r w:rsidRPr="0060707F">
              <w:rPr>
                <w:rFonts w:ascii="Arial Narrow" w:eastAsia="Times New Roman" w:hAnsi="Arial Narrow" w:cs="Times New Roman"/>
                <w:b/>
                <w:i/>
                <w:snapToGrid w:val="0"/>
                <w:lang w:eastAsia="bg-BG"/>
              </w:rPr>
              <w:t>2020 г.</w:t>
            </w:r>
            <w:r w:rsidRPr="0060707F">
              <w:rPr>
                <w:rFonts w:ascii="Arial Narrow" w:eastAsia="Times New Roman" w:hAnsi="Arial Narrow" w:cs="Times New Roman"/>
                <w:i/>
                <w:snapToGrid w:val="0"/>
                <w:lang w:eastAsia="bg-BG"/>
              </w:rPr>
              <w:t xml:space="preserve"> от </w:t>
            </w:r>
            <w:r w:rsidRPr="0060707F">
              <w:rPr>
                <w:rFonts w:ascii="Arial Narrow" w:eastAsia="Times New Roman" w:hAnsi="Arial Narrow" w:cs="Times New Roman"/>
                <w:i/>
                <w:lang w:eastAsia="bg-BG"/>
              </w:rPr>
              <w:t xml:space="preserve">Изпълнителния директор на </w:t>
            </w:r>
            <w:r w:rsidRPr="0060707F">
              <w:rPr>
                <w:rFonts w:ascii="Arial Narrow" w:eastAsia="Times New Roman" w:hAnsi="Arial Narrow" w:cs="Times New Roman"/>
                <w:b/>
                <w:i/>
                <w:lang w:eastAsia="bg-BG"/>
              </w:rPr>
              <w:t>Държавен фонд „ЗЕМЕДЕЛИЕ”</w:t>
            </w:r>
          </w:p>
          <w:p w14:paraId="2F8D8505" w14:textId="77777777" w:rsidR="009D5719" w:rsidRPr="0060707F" w:rsidRDefault="009D5719" w:rsidP="001279E3">
            <w:pPr>
              <w:widowControl/>
              <w:autoSpaceDE/>
              <w:autoSpaceDN/>
              <w:adjustRightInd/>
              <w:ind w:firstLine="720"/>
              <w:contextualSpacing/>
              <w:jc w:val="both"/>
              <w:rPr>
                <w:rFonts w:ascii="Arial Narrow" w:eastAsia="Times New Roman" w:hAnsi="Arial Narrow" w:cs="Times New Roman"/>
                <w:i/>
                <w:snapToGrid w:val="0"/>
                <w:lang w:eastAsia="bg-BG"/>
              </w:rPr>
            </w:pPr>
            <w:r w:rsidRPr="0060707F">
              <w:rPr>
                <w:rFonts w:ascii="Arial Narrow" w:eastAsia="Times New Roman" w:hAnsi="Arial Narrow" w:cs="Times New Roman"/>
                <w:i/>
                <w:snapToGrid w:val="0"/>
                <w:lang w:eastAsia="bg-BG"/>
              </w:rPr>
              <w:t xml:space="preserve">между: </w:t>
            </w:r>
          </w:p>
          <w:p w14:paraId="6334EFD3" w14:textId="77777777" w:rsidR="009D5719" w:rsidRPr="0060707F" w:rsidRDefault="009D5719" w:rsidP="001279E3">
            <w:pPr>
              <w:widowControl/>
              <w:tabs>
                <w:tab w:val="left" w:pos="-1701"/>
                <w:tab w:val="left" w:pos="-1560"/>
                <w:tab w:val="left" w:pos="-1440"/>
              </w:tabs>
              <w:autoSpaceDE/>
              <w:autoSpaceDN/>
              <w:adjustRightInd/>
              <w:spacing w:before="240"/>
              <w:ind w:firstLine="720"/>
              <w:contextualSpacing/>
              <w:jc w:val="both"/>
              <w:rPr>
                <w:rFonts w:ascii="Arial Narrow" w:hAnsi="Arial Narrow" w:cs="Times New Roman"/>
                <w:b/>
              </w:rPr>
            </w:pPr>
            <w:r w:rsidRPr="0060707F">
              <w:rPr>
                <w:rFonts w:ascii="Arial Narrow" w:eastAsia="Times New Roman" w:hAnsi="Arial Narrow" w:cs="Times New Roman"/>
                <w:b/>
                <w:i/>
                <w:lang w:eastAsia="bg-BG"/>
              </w:rPr>
              <w:t>Държавен фонд “Земеделие”– Разплащателна агенция</w:t>
            </w:r>
            <w:r w:rsidRPr="0060707F">
              <w:rPr>
                <w:rFonts w:ascii="Arial Narrow" w:eastAsia="Times New Roman" w:hAnsi="Arial Narrow" w:cs="Times New Roman"/>
                <w:i/>
                <w:lang w:eastAsia="bg-BG"/>
              </w:rPr>
              <w:t xml:space="preserve">, със седалище и адрес на управление гр. София, бул. “Цар Борис III” № 136, ЕИК по БУЛСТАТ 121100421, представляван от </w:t>
            </w:r>
            <w:r w:rsidRPr="0060707F">
              <w:rPr>
                <w:rFonts w:ascii="Arial Narrow" w:eastAsia="Times New Roman" w:hAnsi="Arial Narrow" w:cs="Times New Roman"/>
                <w:b/>
                <w:i/>
                <w:u w:val="single"/>
                <w:lang w:eastAsia="bg-BG"/>
              </w:rPr>
              <w:t>Васил Грудев</w:t>
            </w:r>
            <w:r w:rsidRPr="0060707F">
              <w:rPr>
                <w:rFonts w:ascii="Arial Narrow" w:eastAsia="Times New Roman" w:hAnsi="Arial Narrow" w:cs="Times New Roman"/>
                <w:i/>
                <w:lang w:eastAsia="bg-BG"/>
              </w:rPr>
              <w:t>, в качеството му на Изпълнителен директор, наричан за краткост “</w:t>
            </w:r>
            <w:r w:rsidRPr="0060707F">
              <w:rPr>
                <w:rFonts w:ascii="Arial Narrow" w:eastAsia="Times New Roman" w:hAnsi="Arial Narrow" w:cs="Times New Roman"/>
                <w:b/>
                <w:i/>
                <w:lang w:eastAsia="bg-BG"/>
              </w:rPr>
              <w:t>ФОНДЪТ</w:t>
            </w:r>
            <w:r w:rsidRPr="0060707F">
              <w:rPr>
                <w:rFonts w:ascii="Arial Narrow" w:eastAsia="Times New Roman" w:hAnsi="Arial Narrow" w:cs="Times New Roman"/>
                <w:i/>
                <w:lang w:eastAsia="bg-BG"/>
              </w:rPr>
              <w:t>”, от една страна …“</w:t>
            </w:r>
          </w:p>
        </w:tc>
        <w:tc>
          <w:tcPr>
            <w:tcW w:w="2268" w:type="dxa"/>
          </w:tcPr>
          <w:p w14:paraId="00E157C9" w14:textId="77777777" w:rsidR="009D5719" w:rsidRPr="0060707F" w:rsidRDefault="009D5719" w:rsidP="001279E3">
            <w:pPr>
              <w:spacing w:before="120" w:after="120"/>
              <w:jc w:val="both"/>
              <w:rPr>
                <w:rFonts w:ascii="Arial Narrow" w:hAnsi="Arial Narrow" w:cs="Times New Roman"/>
              </w:rPr>
            </w:pPr>
          </w:p>
          <w:p w14:paraId="5FF15D3C" w14:textId="77777777" w:rsidR="009D5719" w:rsidRPr="0060707F" w:rsidRDefault="009D5719" w:rsidP="001279E3">
            <w:pPr>
              <w:spacing w:before="120" w:after="120"/>
              <w:jc w:val="both"/>
              <w:rPr>
                <w:rFonts w:ascii="Arial Narrow" w:hAnsi="Arial Narrow" w:cs="Times New Roman"/>
              </w:rPr>
            </w:pPr>
          </w:p>
          <w:p w14:paraId="4992AEE0" w14:textId="77777777" w:rsidR="009D5719" w:rsidRPr="0060707F" w:rsidRDefault="009D5719" w:rsidP="001279E3">
            <w:pPr>
              <w:spacing w:before="120" w:after="120"/>
              <w:jc w:val="both"/>
              <w:rPr>
                <w:rFonts w:ascii="Arial Narrow" w:hAnsi="Arial Narrow" w:cs="Times New Roman"/>
              </w:rPr>
            </w:pPr>
          </w:p>
          <w:p w14:paraId="1B4B91C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3D24674B" w14:textId="77777777" w:rsidR="009D5719" w:rsidRPr="0060707F" w:rsidRDefault="009D5719" w:rsidP="001279E3">
            <w:pPr>
              <w:spacing w:before="120" w:after="120"/>
              <w:jc w:val="both"/>
              <w:rPr>
                <w:rFonts w:ascii="Arial Narrow" w:hAnsi="Arial Narrow" w:cs="Times New Roman"/>
              </w:rPr>
            </w:pPr>
          </w:p>
          <w:p w14:paraId="389B8695" w14:textId="77777777" w:rsidR="009D5719" w:rsidRPr="0060707F" w:rsidRDefault="009D5719" w:rsidP="001279E3">
            <w:pPr>
              <w:spacing w:before="120" w:after="120"/>
              <w:jc w:val="both"/>
              <w:rPr>
                <w:rFonts w:ascii="Arial Narrow" w:hAnsi="Arial Narrow" w:cs="Times New Roman"/>
              </w:rPr>
            </w:pPr>
          </w:p>
          <w:p w14:paraId="4186CFE8" w14:textId="77777777" w:rsidR="009D5719" w:rsidRPr="0060707F" w:rsidRDefault="009D5719" w:rsidP="001279E3">
            <w:pPr>
              <w:spacing w:before="120" w:after="120"/>
              <w:jc w:val="both"/>
              <w:rPr>
                <w:rFonts w:ascii="Arial Narrow" w:hAnsi="Arial Narrow" w:cs="Times New Roman"/>
              </w:rPr>
            </w:pPr>
          </w:p>
          <w:p w14:paraId="6BE2BF96" w14:textId="77777777" w:rsidR="009D5719" w:rsidRPr="0060707F" w:rsidRDefault="009D5719" w:rsidP="001279E3">
            <w:pPr>
              <w:spacing w:before="120" w:after="120"/>
              <w:jc w:val="both"/>
              <w:rPr>
                <w:rFonts w:ascii="Arial Narrow" w:hAnsi="Arial Narrow" w:cs="Times New Roman"/>
              </w:rPr>
            </w:pPr>
          </w:p>
          <w:p w14:paraId="74DCC231" w14:textId="77777777" w:rsidR="009D5719" w:rsidRPr="0060707F" w:rsidRDefault="009D5719" w:rsidP="001279E3">
            <w:pPr>
              <w:spacing w:before="120" w:after="120"/>
              <w:jc w:val="both"/>
              <w:rPr>
                <w:rFonts w:ascii="Arial Narrow" w:hAnsi="Arial Narrow" w:cs="Times New Roman"/>
              </w:rPr>
            </w:pPr>
          </w:p>
          <w:p w14:paraId="5412D6CC" w14:textId="77777777" w:rsidR="009D5719" w:rsidRPr="0060707F" w:rsidRDefault="009D5719" w:rsidP="001279E3">
            <w:pPr>
              <w:spacing w:before="120" w:after="120"/>
              <w:jc w:val="both"/>
              <w:rPr>
                <w:rFonts w:ascii="Arial Narrow" w:hAnsi="Arial Narrow" w:cs="Times New Roman"/>
              </w:rPr>
            </w:pPr>
          </w:p>
          <w:p w14:paraId="71C739D5" w14:textId="77777777" w:rsidR="009D5719" w:rsidRPr="0060707F" w:rsidRDefault="009D5719" w:rsidP="001279E3">
            <w:pPr>
              <w:spacing w:before="120" w:after="120"/>
              <w:jc w:val="both"/>
              <w:rPr>
                <w:rFonts w:ascii="Arial Narrow" w:hAnsi="Arial Narrow" w:cs="Times New Roman"/>
              </w:rPr>
            </w:pPr>
          </w:p>
          <w:p w14:paraId="03028589" w14:textId="77777777" w:rsidR="009D5719" w:rsidRPr="0060707F" w:rsidRDefault="009D5719" w:rsidP="001279E3">
            <w:pPr>
              <w:spacing w:before="120" w:after="120"/>
              <w:jc w:val="both"/>
              <w:rPr>
                <w:rFonts w:ascii="Arial Narrow" w:hAnsi="Arial Narrow" w:cs="Times New Roman"/>
              </w:rPr>
            </w:pPr>
          </w:p>
          <w:p w14:paraId="12C994A4" w14:textId="77777777" w:rsidR="009D5719" w:rsidRPr="0060707F" w:rsidRDefault="009D5719" w:rsidP="001279E3">
            <w:pPr>
              <w:spacing w:before="120" w:after="120"/>
              <w:jc w:val="both"/>
              <w:rPr>
                <w:rFonts w:ascii="Arial Narrow" w:hAnsi="Arial Narrow" w:cs="Times New Roman"/>
              </w:rPr>
            </w:pPr>
          </w:p>
          <w:p w14:paraId="5A581013" w14:textId="77777777" w:rsidR="009D5719" w:rsidRPr="0060707F" w:rsidRDefault="009D5719" w:rsidP="001279E3">
            <w:pPr>
              <w:spacing w:before="120" w:after="120"/>
              <w:jc w:val="both"/>
              <w:rPr>
                <w:rFonts w:ascii="Arial Narrow" w:hAnsi="Arial Narrow" w:cs="Times New Roman"/>
              </w:rPr>
            </w:pPr>
          </w:p>
          <w:p w14:paraId="7F6D9818"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p w14:paraId="2A70BFD7" w14:textId="77777777" w:rsidR="009D5719" w:rsidRPr="0060707F" w:rsidRDefault="009D5719" w:rsidP="001279E3">
            <w:pPr>
              <w:spacing w:before="120" w:after="120"/>
              <w:jc w:val="both"/>
              <w:rPr>
                <w:rFonts w:ascii="Arial Narrow" w:hAnsi="Arial Narrow" w:cs="Times New Roman"/>
              </w:rPr>
            </w:pPr>
          </w:p>
          <w:p w14:paraId="427C5CF8" w14:textId="77777777" w:rsidR="009D5719" w:rsidRPr="0060707F" w:rsidRDefault="009D5719" w:rsidP="001279E3">
            <w:pPr>
              <w:spacing w:before="120" w:after="120"/>
              <w:jc w:val="both"/>
              <w:rPr>
                <w:rFonts w:ascii="Arial Narrow" w:hAnsi="Arial Narrow" w:cs="Times New Roman"/>
              </w:rPr>
            </w:pPr>
          </w:p>
          <w:p w14:paraId="380762F9" w14:textId="77777777" w:rsidR="009D5719" w:rsidRPr="0060707F" w:rsidRDefault="009D5719" w:rsidP="001279E3">
            <w:pPr>
              <w:spacing w:before="120" w:after="120"/>
              <w:jc w:val="both"/>
              <w:rPr>
                <w:rFonts w:ascii="Arial Narrow" w:hAnsi="Arial Narrow" w:cs="Times New Roman"/>
              </w:rPr>
            </w:pPr>
          </w:p>
          <w:p w14:paraId="0E6CABDF" w14:textId="77777777" w:rsidR="009D5719" w:rsidRPr="0060707F" w:rsidRDefault="009D5719" w:rsidP="001279E3">
            <w:pPr>
              <w:spacing w:before="120" w:after="120"/>
              <w:jc w:val="both"/>
              <w:rPr>
                <w:rFonts w:ascii="Arial Narrow" w:hAnsi="Arial Narrow" w:cs="Times New Roman"/>
              </w:rPr>
            </w:pPr>
          </w:p>
        </w:tc>
      </w:tr>
      <w:tr w:rsidR="009D5719" w:rsidRPr="00D34AF6" w14:paraId="442F4947" w14:textId="77777777" w:rsidTr="001279E3">
        <w:trPr>
          <w:trHeight w:val="426"/>
        </w:trPr>
        <w:tc>
          <w:tcPr>
            <w:tcW w:w="709" w:type="dxa"/>
            <w:tcBorders>
              <w:top w:val="nil"/>
              <w:bottom w:val="nil"/>
            </w:tcBorders>
          </w:tcPr>
          <w:p w14:paraId="792FF030" w14:textId="77777777" w:rsidR="009D5719" w:rsidRDefault="009D5719" w:rsidP="001279E3">
            <w:pPr>
              <w:jc w:val="center"/>
              <w:rPr>
                <w:rFonts w:cs="Times New Roman"/>
                <w:sz w:val="24"/>
                <w:szCs w:val="24"/>
              </w:rPr>
            </w:pPr>
          </w:p>
        </w:tc>
        <w:tc>
          <w:tcPr>
            <w:tcW w:w="1985" w:type="dxa"/>
            <w:vMerge w:val="restart"/>
            <w:tcBorders>
              <w:top w:val="single" w:sz="4" w:space="0" w:color="auto"/>
            </w:tcBorders>
          </w:tcPr>
          <w:p w14:paraId="3F1E4F0F" w14:textId="77777777" w:rsidR="009D5719" w:rsidRPr="00D34AF6" w:rsidRDefault="009D5719" w:rsidP="001279E3">
            <w:pPr>
              <w:jc w:val="center"/>
              <w:rPr>
                <w:rFonts w:cs="Times New Roman"/>
                <w:b/>
                <w:sz w:val="24"/>
                <w:szCs w:val="24"/>
              </w:rPr>
            </w:pPr>
          </w:p>
        </w:tc>
        <w:tc>
          <w:tcPr>
            <w:tcW w:w="1276" w:type="dxa"/>
            <w:vMerge/>
          </w:tcPr>
          <w:p w14:paraId="08CBC267" w14:textId="77777777" w:rsidR="009D5719" w:rsidRPr="00D34AF6" w:rsidRDefault="009D5719" w:rsidP="001279E3">
            <w:pPr>
              <w:jc w:val="center"/>
              <w:rPr>
                <w:rFonts w:cs="Times New Roman"/>
                <w:b/>
                <w:sz w:val="24"/>
                <w:szCs w:val="24"/>
              </w:rPr>
            </w:pPr>
          </w:p>
        </w:tc>
        <w:tc>
          <w:tcPr>
            <w:tcW w:w="7796" w:type="dxa"/>
          </w:tcPr>
          <w:p w14:paraId="0BED95A1" w14:textId="77777777" w:rsidR="009D5719" w:rsidRPr="0060707F" w:rsidRDefault="009D5719" w:rsidP="001279E3">
            <w:pPr>
              <w:widowControl/>
              <w:autoSpaceDE/>
              <w:autoSpaceDN/>
              <w:adjustRightInd/>
              <w:spacing w:before="120"/>
              <w:ind w:left="709"/>
              <w:jc w:val="both"/>
              <w:rPr>
                <w:rFonts w:ascii="Arial Narrow" w:eastAsia="Times New Roman" w:hAnsi="Arial Narrow" w:cs="Times New Roman"/>
                <w:b/>
                <w:lang w:eastAsia="bg-BG"/>
              </w:rPr>
            </w:pPr>
            <w:r w:rsidRPr="0060707F">
              <w:rPr>
                <w:rFonts w:ascii="Arial Narrow" w:eastAsia="Times New Roman" w:hAnsi="Arial Narrow" w:cs="Times New Roman"/>
                <w:b/>
                <w:lang w:val="en-US" w:eastAsia="bg-BG"/>
              </w:rPr>
              <w:t xml:space="preserve">2. </w:t>
            </w:r>
            <w:r w:rsidRPr="0060707F">
              <w:rPr>
                <w:rFonts w:ascii="Arial Narrow" w:eastAsia="Times New Roman" w:hAnsi="Arial Narrow" w:cs="Times New Roman"/>
                <w:b/>
                <w:lang w:eastAsia="bg-BG"/>
              </w:rPr>
              <w:t>В раздел Предмет на договора. Условия, размер и начин за изплащане на безвъзмездна финансова помощ:</w:t>
            </w:r>
          </w:p>
          <w:p w14:paraId="3491FB69" w14:textId="77777777" w:rsidR="009D5719" w:rsidRPr="0060707F" w:rsidRDefault="009D5719" w:rsidP="001279E3">
            <w:pPr>
              <w:widowControl/>
              <w:autoSpaceDE/>
              <w:autoSpaceDN/>
              <w:adjustRightInd/>
              <w:ind w:left="1068"/>
              <w:jc w:val="both"/>
              <w:rPr>
                <w:rFonts w:ascii="Arial Narrow" w:eastAsia="Times New Roman" w:hAnsi="Arial Narrow" w:cs="Times New Roman"/>
                <w:b/>
                <w:lang w:val="en-GB"/>
              </w:rPr>
            </w:pPr>
          </w:p>
          <w:p w14:paraId="5F66AE47" w14:textId="77777777" w:rsidR="009D5719" w:rsidRPr="0060707F" w:rsidRDefault="009D5719" w:rsidP="001279E3">
            <w:pPr>
              <w:widowControl/>
              <w:numPr>
                <w:ilvl w:val="1"/>
                <w:numId w:val="19"/>
              </w:numPr>
              <w:shd w:val="clear" w:color="auto" w:fill="FFFFFF"/>
              <w:tabs>
                <w:tab w:val="center" w:pos="0"/>
              </w:tabs>
              <w:autoSpaceDE/>
              <w:autoSpaceDN/>
              <w:adjustRightInd/>
              <w:ind w:left="0" w:firstLine="709"/>
              <w:jc w:val="both"/>
              <w:rPr>
                <w:rFonts w:ascii="Arial Narrow" w:eastAsia="Times New Roman" w:hAnsi="Arial Narrow" w:cs="Times New Roman"/>
                <w:i/>
                <w:lang w:eastAsia="bg-BG"/>
              </w:rPr>
            </w:pPr>
            <w:r w:rsidRPr="0060707F">
              <w:rPr>
                <w:rFonts w:ascii="Arial Narrow" w:eastAsia="Times New Roman" w:hAnsi="Arial Narrow" w:cs="Times New Roman"/>
                <w:lang w:eastAsia="bg-BG"/>
              </w:rPr>
              <w:t xml:space="preserve">В чл. 1 е посочено </w:t>
            </w:r>
            <w:r w:rsidRPr="0060707F">
              <w:rPr>
                <w:rFonts w:ascii="Arial Narrow" w:eastAsia="Times New Roman" w:hAnsi="Arial Narrow" w:cs="Times New Roman"/>
                <w:i/>
                <w:lang w:eastAsia="bg-BG"/>
              </w:rPr>
              <w:t xml:space="preserve">„Изпълнителният директор на </w:t>
            </w:r>
            <w:r w:rsidRPr="0060707F">
              <w:rPr>
                <w:rFonts w:ascii="Arial Narrow" w:eastAsia="Times New Roman" w:hAnsi="Arial Narrow" w:cs="Times New Roman"/>
                <w:b/>
                <w:i/>
                <w:lang w:eastAsia="bg-BG"/>
              </w:rPr>
              <w:t xml:space="preserve">ФОНДА </w:t>
            </w:r>
            <w:r w:rsidRPr="0060707F">
              <w:rPr>
                <w:rFonts w:ascii="Arial Narrow" w:eastAsia="Times New Roman" w:hAnsi="Arial Narrow" w:cs="Times New Roman"/>
                <w:i/>
                <w:snapToGrid w:val="0"/>
                <w:lang w:eastAsia="bg-BG"/>
              </w:rPr>
              <w:t xml:space="preserve">предоставя на </w:t>
            </w:r>
            <w:r w:rsidRPr="0060707F">
              <w:rPr>
                <w:rFonts w:ascii="Arial Narrow" w:eastAsia="Times New Roman" w:hAnsi="Arial Narrow" w:cs="Times New Roman"/>
                <w:b/>
                <w:i/>
                <w:snapToGrid w:val="0"/>
                <w:lang w:eastAsia="bg-BG"/>
              </w:rPr>
              <w:t>БЕНЕФИЦИЕНТА</w:t>
            </w:r>
            <w:r w:rsidRPr="0060707F">
              <w:rPr>
                <w:rFonts w:ascii="Arial Narrow" w:eastAsia="Times New Roman" w:hAnsi="Arial Narrow" w:cs="Times New Roman"/>
                <w:i/>
                <w:snapToGrid w:val="0"/>
                <w:lang w:eastAsia="bg-BG"/>
              </w:rPr>
              <w:t xml:space="preserve"> безвъзмездна финансова помощ (БФП) по </w:t>
            </w:r>
            <w:r w:rsidRPr="0060707F">
              <w:rPr>
                <w:rFonts w:ascii="Arial Narrow" w:eastAsia="Times New Roman" w:hAnsi="Arial Narrow" w:cs="Times New Roman"/>
                <w:b/>
                <w:i/>
                <w:snapToGrid w:val="0"/>
                <w:u w:val="single"/>
                <w:lang w:eastAsia="bg-BG"/>
              </w:rPr>
              <w:t xml:space="preserve">подмярка </w:t>
            </w:r>
            <w:r w:rsidRPr="0060707F">
              <w:rPr>
                <w:rFonts w:ascii="Arial Narrow" w:eastAsia="Times New Roman" w:hAnsi="Arial Narrow" w:cs="Times New Roman"/>
                <w:b/>
                <w:i/>
                <w:u w:val="single"/>
                <w:shd w:val="clear" w:color="auto" w:fill="FEFEFE"/>
                <w:lang w:eastAsia="bg-BG"/>
              </w:rPr>
              <w:t>8.4</w:t>
            </w:r>
            <w:r w:rsidRPr="0060707F">
              <w:rPr>
                <w:rFonts w:ascii="Arial Narrow" w:eastAsia="Times New Roman" w:hAnsi="Arial Narrow" w:cs="Times New Roman"/>
                <w:i/>
                <w:shd w:val="clear" w:color="auto" w:fill="FEFEFE"/>
                <w:lang w:eastAsia="bg-BG"/>
              </w:rPr>
              <w:t xml:space="preserve"> „Възстановяване на щети по горите от горски пожари, природни бедствия и катастрофични събития“ от мярка 8 </w:t>
            </w:r>
            <w:r w:rsidRPr="0060707F">
              <w:rPr>
                <w:rFonts w:ascii="Arial Narrow" w:eastAsia="Times New Roman" w:hAnsi="Arial Narrow" w:cs="Times New Roman"/>
                <w:i/>
                <w:shd w:val="clear" w:color="auto" w:fill="FEFEFE"/>
                <w:lang w:eastAsia="bg-BG"/>
              </w:rPr>
              <w:lastRenderedPageBreak/>
              <w:t xml:space="preserve">„Инвестиции в развитие на горските територии и подобряване жизнеспособността на горите“ от Програма за развитие на селските райони 2014 – 2020 г. за изпълнението </w:t>
            </w:r>
            <w:r w:rsidRPr="0060707F">
              <w:rPr>
                <w:rFonts w:ascii="Arial Narrow" w:eastAsia="Times New Roman" w:hAnsi="Arial Narrow" w:cs="Times New Roman"/>
                <w:i/>
                <w:snapToGrid w:val="0"/>
                <w:lang w:eastAsia="bg-BG"/>
              </w:rPr>
              <w:t xml:space="preserve">на проект с №……………… с наименование „…………………………………………..“ (наричан по-нататък „проекта“), а </w:t>
            </w:r>
            <w:r w:rsidRPr="0060707F">
              <w:rPr>
                <w:rFonts w:ascii="Arial Narrow" w:eastAsia="Times New Roman" w:hAnsi="Arial Narrow" w:cs="Times New Roman"/>
                <w:b/>
                <w:i/>
                <w:snapToGrid w:val="0"/>
                <w:lang w:eastAsia="bg-BG"/>
              </w:rPr>
              <w:t>БЕНЕФИЦИЕНТЪТ</w:t>
            </w:r>
            <w:r w:rsidRPr="0060707F">
              <w:rPr>
                <w:rFonts w:ascii="Arial Narrow" w:eastAsia="Times New Roman" w:hAnsi="Arial Narrow" w:cs="Times New Roman"/>
                <w:i/>
                <w:snapToGrid w:val="0"/>
                <w:lang w:eastAsia="bg-BG"/>
              </w:rPr>
              <w:t xml:space="preserve"> приема БФП и се задължава да изпълни одобрения проект съгласно Формуляра за кандидатстване (Приложение № 1), при спазване на този договор, Условията за кандидатстване, Условията за изпълнение </w:t>
            </w:r>
            <w:r w:rsidRPr="0060707F">
              <w:rPr>
                <w:rFonts w:ascii="Arial Narrow" w:eastAsia="Times New Roman" w:hAnsi="Arial Narrow" w:cs="Times New Roman"/>
                <w:i/>
                <w:lang w:eastAsia="bg-BG"/>
              </w:rPr>
              <w:t xml:space="preserve">и </w:t>
            </w:r>
            <w:r w:rsidRPr="0060707F">
              <w:rPr>
                <w:rFonts w:ascii="Arial Narrow" w:eastAsia="Times New Roman" w:hAnsi="Arial Narrow" w:cs="Times New Roman"/>
                <w:i/>
                <w:snapToGrid w:val="0"/>
                <w:lang w:eastAsia="bg-BG"/>
              </w:rPr>
              <w:t>действащата нормативна уредба.“</w:t>
            </w:r>
          </w:p>
          <w:p w14:paraId="0138D069" w14:textId="77777777" w:rsidR="009D5719" w:rsidRPr="0060707F" w:rsidRDefault="009D5719" w:rsidP="001279E3">
            <w:pPr>
              <w:widowControl/>
              <w:shd w:val="clear" w:color="auto" w:fill="FFFFFF"/>
              <w:tabs>
                <w:tab w:val="center" w:pos="0"/>
              </w:tabs>
              <w:autoSpaceDE/>
              <w:autoSpaceDN/>
              <w:adjustRightInd/>
              <w:ind w:left="709"/>
              <w:jc w:val="both"/>
              <w:rPr>
                <w:rFonts w:ascii="Arial Narrow" w:eastAsia="Times New Roman" w:hAnsi="Arial Narrow" w:cs="Times New Roman"/>
                <w:i/>
                <w:lang w:eastAsia="bg-BG"/>
              </w:rPr>
            </w:pPr>
          </w:p>
          <w:p w14:paraId="7B9FEDDC" w14:textId="77777777" w:rsidR="009D5719" w:rsidRPr="0060707F" w:rsidRDefault="009D5719" w:rsidP="001279E3">
            <w:pPr>
              <w:widowControl/>
              <w:shd w:val="clear" w:color="auto" w:fill="FFFFFF"/>
              <w:tabs>
                <w:tab w:val="center" w:pos="0"/>
              </w:tabs>
              <w:autoSpaceDE/>
              <w:autoSpaceDN/>
              <w:adjustRightInd/>
              <w:jc w:val="both"/>
              <w:rPr>
                <w:rFonts w:ascii="Arial Narrow" w:eastAsia="Times New Roman" w:hAnsi="Arial Narrow" w:cs="Times New Roman"/>
                <w:lang w:val="en-US" w:eastAsia="bg-BG"/>
              </w:rPr>
            </w:pPr>
            <w:r w:rsidRPr="0060707F">
              <w:rPr>
                <w:rFonts w:ascii="Arial Narrow" w:eastAsia="Times New Roman" w:hAnsi="Arial Narrow" w:cs="Times New Roman"/>
                <w:snapToGrid w:val="0"/>
                <w:lang w:eastAsia="bg-BG"/>
              </w:rPr>
              <w:t xml:space="preserve"> </w:t>
            </w:r>
            <w:r w:rsidRPr="0060707F">
              <w:rPr>
                <w:rFonts w:ascii="Arial Narrow" w:eastAsia="Times New Roman" w:hAnsi="Arial Narrow" w:cs="Times New Roman"/>
                <w:lang w:eastAsia="bg-BG"/>
              </w:rPr>
              <w:t>Предвид допусната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предлагаме текстът да бъде заменен с</w:t>
            </w:r>
            <w:r w:rsidRPr="0060707F">
              <w:rPr>
                <w:rFonts w:ascii="Arial Narrow" w:eastAsia="Times New Roman" w:hAnsi="Arial Narrow" w:cs="Times New Roman"/>
                <w:lang w:val="en-US" w:eastAsia="bg-BG"/>
              </w:rPr>
              <w:t>:</w:t>
            </w:r>
          </w:p>
          <w:p w14:paraId="41750716" w14:textId="77777777" w:rsidR="009D5719" w:rsidRPr="0060707F" w:rsidRDefault="009D5719" w:rsidP="001279E3">
            <w:pPr>
              <w:widowControl/>
              <w:shd w:val="clear" w:color="auto" w:fill="FFFFFF"/>
              <w:tabs>
                <w:tab w:val="center" w:pos="0"/>
              </w:tabs>
              <w:autoSpaceDE/>
              <w:autoSpaceDN/>
              <w:adjustRightInd/>
              <w:jc w:val="both"/>
              <w:rPr>
                <w:rFonts w:ascii="Arial Narrow" w:eastAsia="Times New Roman" w:hAnsi="Arial Narrow" w:cs="Times New Roman"/>
                <w:lang w:val="en-US" w:eastAsia="bg-BG"/>
              </w:rPr>
            </w:pPr>
          </w:p>
          <w:p w14:paraId="419DA73E" w14:textId="77777777" w:rsidR="009D5719" w:rsidRPr="0060707F" w:rsidRDefault="009D5719" w:rsidP="001279E3">
            <w:pPr>
              <w:widowControl/>
              <w:shd w:val="clear" w:color="auto" w:fill="FFFFFF"/>
              <w:tabs>
                <w:tab w:val="center" w:pos="0"/>
              </w:tabs>
              <w:autoSpaceDE/>
              <w:autoSpaceDN/>
              <w:adjustRightInd/>
              <w:spacing w:after="120"/>
              <w:jc w:val="both"/>
              <w:rPr>
                <w:rFonts w:ascii="Arial Narrow" w:hAnsi="Arial Narrow" w:cs="Times New Roman"/>
                <w:b/>
              </w:rPr>
            </w:pP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i/>
                <w:lang w:eastAsia="bg-BG"/>
              </w:rPr>
              <w:t xml:space="preserve">„Изпълнителният директор на </w:t>
            </w:r>
            <w:r w:rsidRPr="0060707F">
              <w:rPr>
                <w:rFonts w:ascii="Arial Narrow" w:eastAsia="Times New Roman" w:hAnsi="Arial Narrow" w:cs="Times New Roman"/>
                <w:b/>
                <w:i/>
                <w:lang w:eastAsia="bg-BG"/>
              </w:rPr>
              <w:t xml:space="preserve">ФОНДА </w:t>
            </w:r>
            <w:r w:rsidRPr="0060707F">
              <w:rPr>
                <w:rFonts w:ascii="Arial Narrow" w:eastAsia="Times New Roman" w:hAnsi="Arial Narrow" w:cs="Times New Roman"/>
                <w:i/>
                <w:snapToGrid w:val="0"/>
                <w:lang w:eastAsia="bg-BG"/>
              </w:rPr>
              <w:t xml:space="preserve">предоставя на </w:t>
            </w:r>
            <w:r w:rsidRPr="0060707F">
              <w:rPr>
                <w:rFonts w:ascii="Arial Narrow" w:eastAsia="Times New Roman" w:hAnsi="Arial Narrow" w:cs="Times New Roman"/>
                <w:b/>
                <w:i/>
                <w:snapToGrid w:val="0"/>
                <w:lang w:eastAsia="bg-BG"/>
              </w:rPr>
              <w:t>БЕНЕФИЦИЕНТА</w:t>
            </w:r>
            <w:r w:rsidRPr="0060707F">
              <w:rPr>
                <w:rFonts w:ascii="Arial Narrow" w:eastAsia="Times New Roman" w:hAnsi="Arial Narrow" w:cs="Times New Roman"/>
                <w:i/>
                <w:snapToGrid w:val="0"/>
                <w:lang w:eastAsia="bg-BG"/>
              </w:rPr>
              <w:t xml:space="preserve"> безвъзмездна финансова помощ (БФП) по </w:t>
            </w:r>
            <w:r w:rsidRPr="0060707F">
              <w:rPr>
                <w:rFonts w:ascii="Arial Narrow" w:eastAsia="Times New Roman" w:hAnsi="Arial Narrow" w:cs="Times New Roman"/>
                <w:b/>
                <w:i/>
                <w:u w:val="single"/>
                <w:lang w:eastAsia="bg-BG"/>
              </w:rPr>
              <w:t>подмярка 8.1</w:t>
            </w:r>
            <w:r w:rsidRPr="0060707F">
              <w:rPr>
                <w:rFonts w:ascii="Arial Narrow" w:eastAsia="Times New Roman" w:hAnsi="Arial Narrow" w:cs="Times New Roman"/>
                <w:i/>
                <w:lang w:eastAsia="bg-BG"/>
              </w:rPr>
              <w:t xml:space="preserve"> „Залесяване и поддръжка“ от мярка 8 „Инвестиции в развитие на горските райони и подобряване жизнеспособността на горите“ от Програмата за развитие на селските райони 2014-2020 г.</w:t>
            </w:r>
            <w:r w:rsidRPr="0060707F">
              <w:rPr>
                <w:rFonts w:ascii="Arial Narrow" w:eastAsia="Times New Roman" w:hAnsi="Arial Narrow" w:cs="Times New Roman"/>
                <w:i/>
                <w:shd w:val="clear" w:color="auto" w:fill="FEFEFE"/>
                <w:lang w:eastAsia="bg-BG"/>
              </w:rPr>
              <w:t xml:space="preserve"> за изпълнението </w:t>
            </w:r>
            <w:r w:rsidRPr="0060707F">
              <w:rPr>
                <w:rFonts w:ascii="Arial Narrow" w:eastAsia="Times New Roman" w:hAnsi="Arial Narrow" w:cs="Times New Roman"/>
                <w:i/>
                <w:snapToGrid w:val="0"/>
                <w:lang w:eastAsia="bg-BG"/>
              </w:rPr>
              <w:t xml:space="preserve">на проект с №……………… с наименование „…………………………………………..“ (наричан по-нататък „проекта“), а </w:t>
            </w:r>
            <w:r w:rsidRPr="0060707F">
              <w:rPr>
                <w:rFonts w:ascii="Arial Narrow" w:eastAsia="Times New Roman" w:hAnsi="Arial Narrow" w:cs="Times New Roman"/>
                <w:b/>
                <w:i/>
                <w:snapToGrid w:val="0"/>
                <w:lang w:eastAsia="bg-BG"/>
              </w:rPr>
              <w:t>БЕНЕФИЦИЕНТЪТ</w:t>
            </w:r>
            <w:r w:rsidRPr="0060707F">
              <w:rPr>
                <w:rFonts w:ascii="Arial Narrow" w:eastAsia="Times New Roman" w:hAnsi="Arial Narrow" w:cs="Times New Roman"/>
                <w:i/>
                <w:snapToGrid w:val="0"/>
                <w:lang w:eastAsia="bg-BG"/>
              </w:rPr>
              <w:t xml:space="preserve"> приема БФП и се задължава да изпълни одобрения проект съгласно Формуляра за кандидатстване (Приложение № 1), при спазване на този договор, Условията за кандидатстване, Условията за изпълнение </w:t>
            </w:r>
            <w:r w:rsidRPr="0060707F">
              <w:rPr>
                <w:rFonts w:ascii="Arial Narrow" w:eastAsia="Times New Roman" w:hAnsi="Arial Narrow" w:cs="Times New Roman"/>
                <w:i/>
                <w:lang w:eastAsia="bg-BG"/>
              </w:rPr>
              <w:t xml:space="preserve">и </w:t>
            </w:r>
            <w:r w:rsidRPr="0060707F">
              <w:rPr>
                <w:rFonts w:ascii="Arial Narrow" w:eastAsia="Times New Roman" w:hAnsi="Arial Narrow" w:cs="Times New Roman"/>
                <w:i/>
                <w:snapToGrid w:val="0"/>
                <w:lang w:eastAsia="bg-BG"/>
              </w:rPr>
              <w:t>действащата нормативна уредба“.</w:t>
            </w:r>
          </w:p>
        </w:tc>
        <w:tc>
          <w:tcPr>
            <w:tcW w:w="2268" w:type="dxa"/>
          </w:tcPr>
          <w:p w14:paraId="5825BD9A" w14:textId="77777777" w:rsidR="009D5719" w:rsidRPr="0060707F" w:rsidRDefault="009D5719" w:rsidP="001279E3">
            <w:pPr>
              <w:spacing w:before="120" w:after="120"/>
              <w:jc w:val="both"/>
              <w:rPr>
                <w:rFonts w:ascii="Arial Narrow" w:hAnsi="Arial Narrow" w:cs="Times New Roman"/>
              </w:rPr>
            </w:pPr>
          </w:p>
          <w:p w14:paraId="3AE7B31C" w14:textId="77777777" w:rsidR="009D5719" w:rsidRPr="0060707F" w:rsidRDefault="009D5719" w:rsidP="001279E3">
            <w:pPr>
              <w:spacing w:before="120" w:after="120"/>
              <w:jc w:val="both"/>
              <w:rPr>
                <w:rFonts w:ascii="Arial Narrow" w:hAnsi="Arial Narrow" w:cs="Times New Roman"/>
              </w:rPr>
            </w:pPr>
          </w:p>
          <w:p w14:paraId="65CEFDCE" w14:textId="77777777" w:rsidR="009D5719" w:rsidRPr="0060707F" w:rsidRDefault="009D5719" w:rsidP="001279E3">
            <w:pPr>
              <w:spacing w:before="120" w:after="120"/>
              <w:jc w:val="both"/>
              <w:rPr>
                <w:rFonts w:ascii="Arial Narrow" w:hAnsi="Arial Narrow" w:cs="Times New Roman"/>
              </w:rPr>
            </w:pPr>
          </w:p>
          <w:p w14:paraId="50EBB05C" w14:textId="77777777" w:rsidR="009D5719" w:rsidRPr="0060707F" w:rsidRDefault="009D5719" w:rsidP="001279E3">
            <w:pPr>
              <w:spacing w:before="120" w:after="120"/>
              <w:jc w:val="both"/>
              <w:rPr>
                <w:rFonts w:ascii="Arial Narrow" w:hAnsi="Arial Narrow" w:cs="Times New Roman"/>
              </w:rPr>
            </w:pPr>
          </w:p>
          <w:p w14:paraId="7CD9A22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3A565D3F" w14:textId="77777777" w:rsidTr="001279E3">
        <w:trPr>
          <w:trHeight w:val="426"/>
        </w:trPr>
        <w:tc>
          <w:tcPr>
            <w:tcW w:w="709" w:type="dxa"/>
            <w:vMerge w:val="restart"/>
            <w:tcBorders>
              <w:top w:val="nil"/>
              <w:bottom w:val="nil"/>
            </w:tcBorders>
          </w:tcPr>
          <w:p w14:paraId="651AF3CB" w14:textId="77777777" w:rsidR="009D5719" w:rsidRDefault="009D5719" w:rsidP="001279E3">
            <w:pPr>
              <w:jc w:val="center"/>
              <w:rPr>
                <w:rFonts w:cs="Times New Roman"/>
                <w:sz w:val="24"/>
                <w:szCs w:val="24"/>
              </w:rPr>
            </w:pPr>
          </w:p>
        </w:tc>
        <w:tc>
          <w:tcPr>
            <w:tcW w:w="1985" w:type="dxa"/>
            <w:vMerge/>
          </w:tcPr>
          <w:p w14:paraId="5607AC21" w14:textId="77777777" w:rsidR="009D5719" w:rsidRPr="00D34AF6" w:rsidRDefault="009D5719" w:rsidP="001279E3">
            <w:pPr>
              <w:jc w:val="center"/>
              <w:rPr>
                <w:rFonts w:cs="Times New Roman"/>
                <w:b/>
                <w:sz w:val="24"/>
                <w:szCs w:val="24"/>
              </w:rPr>
            </w:pPr>
          </w:p>
        </w:tc>
        <w:tc>
          <w:tcPr>
            <w:tcW w:w="1276" w:type="dxa"/>
            <w:vMerge/>
          </w:tcPr>
          <w:p w14:paraId="7F6351B7" w14:textId="77777777" w:rsidR="009D5719" w:rsidRPr="00D34AF6" w:rsidRDefault="009D5719" w:rsidP="001279E3">
            <w:pPr>
              <w:jc w:val="center"/>
              <w:rPr>
                <w:rFonts w:cs="Times New Roman"/>
                <w:b/>
                <w:sz w:val="24"/>
                <w:szCs w:val="24"/>
              </w:rPr>
            </w:pPr>
          </w:p>
        </w:tc>
        <w:tc>
          <w:tcPr>
            <w:tcW w:w="7796" w:type="dxa"/>
          </w:tcPr>
          <w:p w14:paraId="2042D09E" w14:textId="77777777" w:rsidR="009D5719" w:rsidRPr="0060707F" w:rsidRDefault="009D5719" w:rsidP="001279E3">
            <w:pPr>
              <w:pStyle w:val="ListParagraph"/>
              <w:widowControl/>
              <w:numPr>
                <w:ilvl w:val="1"/>
                <w:numId w:val="19"/>
              </w:numPr>
              <w:shd w:val="clear" w:color="auto" w:fill="FFFFFF"/>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lang w:eastAsia="bg-BG"/>
              </w:rPr>
              <w:t xml:space="preserve">В чл. 2 (1) е посочено </w:t>
            </w:r>
            <w:r w:rsidRPr="0060707F">
              <w:rPr>
                <w:rFonts w:ascii="Arial Narrow" w:eastAsia="Times New Roman" w:hAnsi="Arial Narrow" w:cs="Times New Roman"/>
                <w:i/>
                <w:lang w:eastAsia="bg-BG"/>
              </w:rPr>
              <w:t>„……..</w:t>
            </w:r>
            <w:r w:rsidRPr="0060707F">
              <w:rPr>
                <w:rFonts w:ascii="Arial Narrow" w:eastAsia="Times New Roman" w:hAnsi="Arial Narrow" w:cs="Times New Roman"/>
                <w:i/>
                <w:lang w:eastAsia="fr-FR"/>
              </w:rPr>
              <w:t xml:space="preserve">на етапа на кандидатстването подмярка </w:t>
            </w:r>
            <w:r w:rsidRPr="0060707F">
              <w:rPr>
                <w:rFonts w:ascii="Arial Narrow" w:eastAsia="Times New Roman" w:hAnsi="Arial Narrow" w:cs="Times New Roman"/>
                <w:b/>
                <w:i/>
                <w:lang w:eastAsia="fr-FR"/>
              </w:rPr>
              <w:t>8.4</w:t>
            </w:r>
            <w:r w:rsidRPr="0060707F">
              <w:rPr>
                <w:rFonts w:ascii="Arial Narrow" w:eastAsia="Times New Roman" w:hAnsi="Arial Narrow" w:cs="Times New Roman"/>
                <w:i/>
                <w:lang w:eastAsia="fr-FR"/>
              </w:rPr>
              <w:t xml:space="preserve">“. </w:t>
            </w:r>
            <w:r w:rsidRPr="0060707F">
              <w:rPr>
                <w:rFonts w:ascii="Arial Narrow" w:eastAsia="Times New Roman" w:hAnsi="Arial Narrow" w:cs="Times New Roman"/>
                <w:lang w:eastAsia="bg-BG"/>
              </w:rPr>
              <w:t>Предвид допуснатата явна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 xml:space="preserve">предлагаме текста да бъде заменен с </w:t>
            </w:r>
            <w:r w:rsidRPr="0060707F">
              <w:rPr>
                <w:rFonts w:ascii="Arial Narrow" w:eastAsia="Times New Roman" w:hAnsi="Arial Narrow" w:cs="Times New Roman"/>
                <w:i/>
                <w:lang w:eastAsia="bg-BG"/>
              </w:rPr>
              <w:t xml:space="preserve">„……..на етапа на кандидатстването подмярка </w:t>
            </w:r>
            <w:r w:rsidRPr="0060707F">
              <w:rPr>
                <w:rFonts w:ascii="Arial Narrow" w:eastAsia="Times New Roman" w:hAnsi="Arial Narrow" w:cs="Times New Roman"/>
                <w:b/>
                <w:i/>
                <w:lang w:eastAsia="bg-BG"/>
              </w:rPr>
              <w:t>8.1</w:t>
            </w:r>
            <w:r w:rsidRPr="0060707F">
              <w:rPr>
                <w:rFonts w:ascii="Arial Narrow" w:eastAsia="Times New Roman" w:hAnsi="Arial Narrow" w:cs="Times New Roman"/>
                <w:i/>
                <w:lang w:eastAsia="bg-BG"/>
              </w:rPr>
              <w:t>“.</w:t>
            </w:r>
          </w:p>
        </w:tc>
        <w:tc>
          <w:tcPr>
            <w:tcW w:w="2268" w:type="dxa"/>
          </w:tcPr>
          <w:p w14:paraId="3E4A100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0CF0FCC" w14:textId="77777777" w:rsidTr="001279E3">
        <w:trPr>
          <w:trHeight w:val="426"/>
        </w:trPr>
        <w:tc>
          <w:tcPr>
            <w:tcW w:w="709" w:type="dxa"/>
            <w:vMerge/>
            <w:tcBorders>
              <w:bottom w:val="nil"/>
            </w:tcBorders>
          </w:tcPr>
          <w:p w14:paraId="1E441F44" w14:textId="77777777" w:rsidR="009D5719" w:rsidRDefault="009D5719" w:rsidP="001279E3">
            <w:pPr>
              <w:jc w:val="center"/>
              <w:rPr>
                <w:rFonts w:cs="Times New Roman"/>
                <w:sz w:val="24"/>
                <w:szCs w:val="24"/>
              </w:rPr>
            </w:pPr>
          </w:p>
        </w:tc>
        <w:tc>
          <w:tcPr>
            <w:tcW w:w="1985" w:type="dxa"/>
            <w:vMerge/>
          </w:tcPr>
          <w:p w14:paraId="36704454" w14:textId="77777777" w:rsidR="009D5719" w:rsidRPr="00D34AF6" w:rsidRDefault="009D5719" w:rsidP="001279E3">
            <w:pPr>
              <w:jc w:val="center"/>
              <w:rPr>
                <w:rFonts w:cs="Times New Roman"/>
                <w:b/>
                <w:sz w:val="24"/>
                <w:szCs w:val="24"/>
              </w:rPr>
            </w:pPr>
          </w:p>
        </w:tc>
        <w:tc>
          <w:tcPr>
            <w:tcW w:w="1276" w:type="dxa"/>
            <w:vMerge/>
          </w:tcPr>
          <w:p w14:paraId="0BFA0F14" w14:textId="77777777" w:rsidR="009D5719" w:rsidRPr="00D34AF6" w:rsidRDefault="009D5719" w:rsidP="001279E3">
            <w:pPr>
              <w:jc w:val="center"/>
              <w:rPr>
                <w:rFonts w:cs="Times New Roman"/>
                <w:b/>
                <w:sz w:val="24"/>
                <w:szCs w:val="24"/>
              </w:rPr>
            </w:pPr>
          </w:p>
        </w:tc>
        <w:tc>
          <w:tcPr>
            <w:tcW w:w="7796" w:type="dxa"/>
          </w:tcPr>
          <w:p w14:paraId="13212D76" w14:textId="77777777" w:rsidR="009D5719" w:rsidRPr="0060707F" w:rsidRDefault="009D5719" w:rsidP="001279E3">
            <w:pPr>
              <w:pStyle w:val="ListParagraph"/>
              <w:widowControl/>
              <w:numPr>
                <w:ilvl w:val="1"/>
                <w:numId w:val="19"/>
              </w:numPr>
              <w:shd w:val="clear" w:color="auto" w:fill="FFFFFF"/>
              <w:tabs>
                <w:tab w:val="center" w:pos="0"/>
              </w:tabs>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lang w:eastAsia="bg-BG"/>
              </w:rPr>
              <w:t>В чл. 3, ал. (7) е посочено</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i/>
                <w:shd w:val="clear" w:color="auto" w:fill="FEFEFE"/>
                <w:lang w:eastAsia="bg-BG"/>
              </w:rPr>
              <w:t>”Междинното плащане се извършва в срок до 90 календарни дни от подаване на искане за междинно плащане, съгласно изискванията на Условията за изпълнение. Междинно плащане се допуска еднократно</w:t>
            </w:r>
            <w:r w:rsidRPr="0060707F">
              <w:rPr>
                <w:rFonts w:ascii="Arial Narrow" w:eastAsia="Times New Roman" w:hAnsi="Arial Narrow" w:cs="Times New Roman"/>
                <w:shd w:val="clear" w:color="auto" w:fill="FEFEFE"/>
                <w:lang w:eastAsia="bg-BG"/>
              </w:rPr>
              <w:t>.“ Предлагаме текстът да бъде допълнен по следния начин</w:t>
            </w:r>
            <w:r w:rsidRPr="0060707F">
              <w:rPr>
                <w:rFonts w:ascii="Arial Narrow" w:eastAsia="Times New Roman" w:hAnsi="Arial Narrow" w:cs="Times New Roman"/>
                <w:i/>
                <w:shd w:val="clear" w:color="auto" w:fill="FEFEFE"/>
                <w:lang w:eastAsia="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60707F">
              <w:rPr>
                <w:rFonts w:ascii="Arial Narrow" w:eastAsia="Times New Roman" w:hAnsi="Arial Narrow" w:cs="Times New Roman"/>
                <w:i/>
                <w:u w:val="single"/>
                <w:shd w:val="clear" w:color="auto" w:fill="FEFEFE"/>
                <w:lang w:eastAsia="bg-BG"/>
              </w:rPr>
              <w:t>Междинно плащане е допустимо не повече от един път за периода на изпълнение на проекта“.</w:t>
            </w:r>
          </w:p>
        </w:tc>
        <w:tc>
          <w:tcPr>
            <w:tcW w:w="2268" w:type="dxa"/>
          </w:tcPr>
          <w:p w14:paraId="7AD9CE5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469E70EF" w14:textId="77777777" w:rsidTr="001279E3">
        <w:trPr>
          <w:trHeight w:val="426"/>
        </w:trPr>
        <w:tc>
          <w:tcPr>
            <w:tcW w:w="709" w:type="dxa"/>
            <w:vMerge/>
            <w:tcBorders>
              <w:bottom w:val="nil"/>
            </w:tcBorders>
          </w:tcPr>
          <w:p w14:paraId="729DAD31" w14:textId="77777777" w:rsidR="009D5719" w:rsidRDefault="009D5719" w:rsidP="001279E3">
            <w:pPr>
              <w:jc w:val="center"/>
              <w:rPr>
                <w:rFonts w:cs="Times New Roman"/>
                <w:sz w:val="24"/>
                <w:szCs w:val="24"/>
              </w:rPr>
            </w:pPr>
          </w:p>
        </w:tc>
        <w:tc>
          <w:tcPr>
            <w:tcW w:w="1985" w:type="dxa"/>
            <w:vMerge/>
          </w:tcPr>
          <w:p w14:paraId="260A37D3" w14:textId="77777777" w:rsidR="009D5719" w:rsidRPr="00D34AF6" w:rsidRDefault="009D5719" w:rsidP="001279E3">
            <w:pPr>
              <w:jc w:val="center"/>
              <w:rPr>
                <w:rFonts w:cs="Times New Roman"/>
                <w:b/>
                <w:sz w:val="24"/>
                <w:szCs w:val="24"/>
              </w:rPr>
            </w:pPr>
          </w:p>
        </w:tc>
        <w:tc>
          <w:tcPr>
            <w:tcW w:w="1276" w:type="dxa"/>
            <w:vMerge/>
          </w:tcPr>
          <w:p w14:paraId="710C596A" w14:textId="77777777" w:rsidR="009D5719" w:rsidRPr="00D34AF6" w:rsidRDefault="009D5719" w:rsidP="001279E3">
            <w:pPr>
              <w:jc w:val="center"/>
              <w:rPr>
                <w:rFonts w:cs="Times New Roman"/>
                <w:b/>
                <w:sz w:val="24"/>
                <w:szCs w:val="24"/>
              </w:rPr>
            </w:pPr>
          </w:p>
        </w:tc>
        <w:tc>
          <w:tcPr>
            <w:tcW w:w="7796" w:type="dxa"/>
          </w:tcPr>
          <w:p w14:paraId="01CF2774" w14:textId="77777777" w:rsidR="009D5719" w:rsidRPr="0060707F" w:rsidRDefault="009D5719" w:rsidP="001279E3">
            <w:pPr>
              <w:widowControl/>
              <w:autoSpaceDE/>
              <w:autoSpaceDN/>
              <w:adjustRightInd/>
              <w:spacing w:before="120" w:after="120" w:line="360" w:lineRule="auto"/>
              <w:ind w:left="777"/>
              <w:rPr>
                <w:rFonts w:ascii="Arial Narrow" w:eastAsia="Times New Roman" w:hAnsi="Arial Narrow" w:cs="Times New Roman"/>
                <w:b/>
                <w:lang w:eastAsia="bg-BG"/>
              </w:rPr>
            </w:pPr>
            <w:r w:rsidRPr="0060707F">
              <w:rPr>
                <w:rFonts w:ascii="Arial Narrow" w:eastAsia="Times New Roman" w:hAnsi="Arial Narrow" w:cs="Times New Roman"/>
                <w:b/>
                <w:lang w:val="en-US" w:eastAsia="bg-BG"/>
              </w:rPr>
              <w:t>3.</w:t>
            </w:r>
            <w:r w:rsidRPr="0060707F">
              <w:rPr>
                <w:rFonts w:ascii="Arial Narrow" w:eastAsia="Times New Roman" w:hAnsi="Arial Narrow" w:cs="Times New Roman"/>
                <w:b/>
                <w:lang w:eastAsia="bg-BG"/>
              </w:rPr>
              <w:t xml:space="preserve"> В раздел ІІ. Срокове за изпълнение:</w:t>
            </w:r>
          </w:p>
          <w:p w14:paraId="03294F02"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t xml:space="preserve">3.1 </w:t>
            </w:r>
            <w:r w:rsidRPr="0060707F">
              <w:rPr>
                <w:rFonts w:ascii="Arial Narrow" w:eastAsia="Times New Roman" w:hAnsi="Arial Narrow" w:cs="Times New Roman"/>
                <w:lang w:eastAsia="bg-BG"/>
              </w:rPr>
              <w:t xml:space="preserve">Към чл. 5 предлагаме да се добави ал. (7) </w:t>
            </w:r>
            <w:r w:rsidRPr="0060707F">
              <w:rPr>
                <w:rFonts w:ascii="Arial Narrow" w:eastAsia="Times New Roman" w:hAnsi="Arial Narrow" w:cs="Times New Roman"/>
                <w:i/>
                <w:lang w:eastAsia="bg-BG"/>
              </w:rPr>
              <w:t xml:space="preserve">„При одобрени дейности по т. 4 от Раздел 13.1. „Допустими дейности“ към Условията за кандидатстване </w:t>
            </w:r>
            <w:r w:rsidRPr="0060707F">
              <w:rPr>
                <w:rFonts w:ascii="Arial Narrow" w:eastAsia="Times New Roman" w:hAnsi="Arial Narrow" w:cs="Times New Roman"/>
                <w:b/>
                <w:i/>
                <w:lang w:eastAsia="bg-BG"/>
              </w:rPr>
              <w:t xml:space="preserve">БЕНЕФИЦИЕНТЪТ </w:t>
            </w:r>
            <w:r w:rsidRPr="0060707F">
              <w:rPr>
                <w:rFonts w:ascii="Arial Narrow" w:eastAsia="Times New Roman" w:hAnsi="Arial Narrow" w:cs="Times New Roman"/>
                <w:i/>
                <w:lang w:eastAsia="bg-BG"/>
              </w:rPr>
              <w:t xml:space="preserve">е длъжен да спазва крайните срокове заложени в т. 17 от Раздел </w:t>
            </w:r>
            <w:r w:rsidRPr="0060707F">
              <w:rPr>
                <w:rFonts w:ascii="Arial Narrow" w:eastAsia="Times New Roman" w:hAnsi="Arial Narrow" w:cs="Times New Roman"/>
                <w:i/>
                <w:lang w:val="en-US" w:eastAsia="bg-BG"/>
              </w:rPr>
              <w:t>IV o</w:t>
            </w:r>
            <w:r w:rsidRPr="0060707F">
              <w:rPr>
                <w:rFonts w:ascii="Arial Narrow" w:eastAsia="Times New Roman" w:hAnsi="Arial Narrow" w:cs="Times New Roman"/>
                <w:i/>
                <w:lang w:eastAsia="bg-BG"/>
              </w:rPr>
              <w:t xml:space="preserve">т Условията за изпълнение“. </w:t>
            </w:r>
            <w:r w:rsidRPr="0060707F">
              <w:rPr>
                <w:rFonts w:ascii="Arial Narrow" w:eastAsia="Times New Roman" w:hAnsi="Arial Narrow" w:cs="Times New Roman"/>
                <w:lang w:eastAsia="bg-BG"/>
              </w:rPr>
              <w:t>Предложението е във връзка с разработена методика за крайните сроковете за подаване на исканията за плащане в Условията за изпълнение.</w:t>
            </w:r>
          </w:p>
        </w:tc>
        <w:tc>
          <w:tcPr>
            <w:tcW w:w="2268" w:type="dxa"/>
          </w:tcPr>
          <w:p w14:paraId="62C8A63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CBA07D7" w14:textId="77777777" w:rsidTr="001279E3">
        <w:trPr>
          <w:trHeight w:val="426"/>
        </w:trPr>
        <w:tc>
          <w:tcPr>
            <w:tcW w:w="709" w:type="dxa"/>
            <w:vMerge/>
            <w:tcBorders>
              <w:bottom w:val="nil"/>
            </w:tcBorders>
          </w:tcPr>
          <w:p w14:paraId="475F5FE8" w14:textId="77777777" w:rsidR="009D5719" w:rsidRDefault="009D5719" w:rsidP="001279E3">
            <w:pPr>
              <w:jc w:val="center"/>
              <w:rPr>
                <w:rFonts w:cs="Times New Roman"/>
                <w:sz w:val="24"/>
                <w:szCs w:val="24"/>
              </w:rPr>
            </w:pPr>
          </w:p>
        </w:tc>
        <w:tc>
          <w:tcPr>
            <w:tcW w:w="1985" w:type="dxa"/>
            <w:vMerge/>
          </w:tcPr>
          <w:p w14:paraId="30EF3461" w14:textId="77777777" w:rsidR="009D5719" w:rsidRPr="00D34AF6" w:rsidRDefault="009D5719" w:rsidP="001279E3">
            <w:pPr>
              <w:jc w:val="center"/>
              <w:rPr>
                <w:rFonts w:cs="Times New Roman"/>
                <w:b/>
                <w:sz w:val="24"/>
                <w:szCs w:val="24"/>
              </w:rPr>
            </w:pPr>
          </w:p>
        </w:tc>
        <w:tc>
          <w:tcPr>
            <w:tcW w:w="1276" w:type="dxa"/>
            <w:vMerge/>
          </w:tcPr>
          <w:p w14:paraId="63B932B2" w14:textId="77777777" w:rsidR="009D5719" w:rsidRPr="00D34AF6" w:rsidRDefault="009D5719" w:rsidP="001279E3">
            <w:pPr>
              <w:jc w:val="center"/>
              <w:rPr>
                <w:rFonts w:cs="Times New Roman"/>
                <w:b/>
                <w:sz w:val="24"/>
                <w:szCs w:val="24"/>
              </w:rPr>
            </w:pPr>
          </w:p>
        </w:tc>
        <w:tc>
          <w:tcPr>
            <w:tcW w:w="7796" w:type="dxa"/>
          </w:tcPr>
          <w:p w14:paraId="52DABF1D"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4</w:t>
            </w: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b/>
                <w:lang w:eastAsia="bg-BG"/>
              </w:rPr>
              <w:t xml:space="preserve">В раздел V. Изменение и прекратяване на договора – предлагаме към чл. 13, ал. 2 да бъде добавена нова точка 5: </w:t>
            </w:r>
            <w:r w:rsidRPr="0060707F">
              <w:rPr>
                <w:rFonts w:ascii="Arial Narrow" w:eastAsia="Times New Roman" w:hAnsi="Arial Narrow" w:cs="Times New Roman"/>
                <w:i/>
                <w:lang w:eastAsia="bg-BG"/>
              </w:rPr>
              <w:t xml:space="preserve">„Води до несъответствие с критериите за подбор, по които проектното предложение на бенефициент е било оценено, съгласно Приложение № 3 към настоящия договор и изменението ще доведе до брой на точките по-малък от </w:t>
            </w:r>
            <w:r w:rsidRPr="0060707F">
              <w:rPr>
                <w:rFonts w:ascii="Arial Narrow" w:eastAsia="Times New Roman" w:hAnsi="Arial Narrow" w:cs="Times New Roman"/>
                <w:i/>
                <w:lang w:eastAsia="bg-BG"/>
              </w:rPr>
              <w:lastRenderedPageBreak/>
              <w:t>минималния брой на точките, дадени на проектните предложения, за които е бил наличен бюджет, и одобрено проектното предложение“.</w:t>
            </w:r>
          </w:p>
        </w:tc>
        <w:tc>
          <w:tcPr>
            <w:tcW w:w="2268" w:type="dxa"/>
          </w:tcPr>
          <w:p w14:paraId="2CE29D51"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7B6ADC5E" w14:textId="77777777" w:rsidTr="001279E3">
        <w:trPr>
          <w:trHeight w:val="426"/>
        </w:trPr>
        <w:tc>
          <w:tcPr>
            <w:tcW w:w="709" w:type="dxa"/>
            <w:vMerge/>
            <w:tcBorders>
              <w:bottom w:val="nil"/>
            </w:tcBorders>
          </w:tcPr>
          <w:p w14:paraId="57CB8DA8" w14:textId="77777777" w:rsidR="009D5719" w:rsidRDefault="009D5719" w:rsidP="001279E3">
            <w:pPr>
              <w:jc w:val="center"/>
              <w:rPr>
                <w:rFonts w:cs="Times New Roman"/>
                <w:sz w:val="24"/>
                <w:szCs w:val="24"/>
              </w:rPr>
            </w:pPr>
          </w:p>
        </w:tc>
        <w:tc>
          <w:tcPr>
            <w:tcW w:w="1985" w:type="dxa"/>
            <w:vMerge/>
          </w:tcPr>
          <w:p w14:paraId="37065BF8" w14:textId="77777777" w:rsidR="009D5719" w:rsidRPr="00D34AF6" w:rsidRDefault="009D5719" w:rsidP="001279E3">
            <w:pPr>
              <w:jc w:val="center"/>
              <w:rPr>
                <w:rFonts w:cs="Times New Roman"/>
                <w:b/>
                <w:sz w:val="24"/>
                <w:szCs w:val="24"/>
              </w:rPr>
            </w:pPr>
          </w:p>
        </w:tc>
        <w:tc>
          <w:tcPr>
            <w:tcW w:w="1276" w:type="dxa"/>
            <w:vMerge/>
          </w:tcPr>
          <w:p w14:paraId="0A030F31" w14:textId="77777777" w:rsidR="009D5719" w:rsidRPr="00D34AF6" w:rsidRDefault="009D5719" w:rsidP="001279E3">
            <w:pPr>
              <w:jc w:val="center"/>
              <w:rPr>
                <w:rFonts w:cs="Times New Roman"/>
                <w:b/>
                <w:sz w:val="24"/>
                <w:szCs w:val="24"/>
              </w:rPr>
            </w:pPr>
          </w:p>
        </w:tc>
        <w:tc>
          <w:tcPr>
            <w:tcW w:w="7796" w:type="dxa"/>
          </w:tcPr>
          <w:p w14:paraId="326A72F7" w14:textId="77777777" w:rsidR="009D5719" w:rsidRPr="0060707F" w:rsidRDefault="009D5719" w:rsidP="001279E3">
            <w:pPr>
              <w:widowControl/>
              <w:tabs>
                <w:tab w:val="center" w:pos="0"/>
              </w:tabs>
              <w:autoSpaceDE/>
              <w:autoSpaceDN/>
              <w:adjustRightInd/>
              <w:spacing w:before="120" w:after="120" w:line="360" w:lineRule="auto"/>
              <w:ind w:firstLine="709"/>
              <w:jc w:val="both"/>
              <w:rPr>
                <w:rFonts w:ascii="Arial Narrow" w:eastAsia="Times New Roman" w:hAnsi="Arial Narrow" w:cs="Times New Roman"/>
                <w:b/>
                <w:lang w:eastAsia="bg-BG"/>
              </w:rPr>
            </w:pPr>
            <w:r w:rsidRPr="0060707F">
              <w:rPr>
                <w:rFonts w:ascii="Arial Narrow" w:eastAsia="Times New Roman" w:hAnsi="Arial Narrow" w:cs="Times New Roman"/>
                <w:b/>
                <w:lang w:eastAsia="bg-BG"/>
              </w:rPr>
              <w:t>5. В раздел VІ. Отговорност при неизпълнение. Условия за възстановяване на получената финансова помощ:</w:t>
            </w:r>
          </w:p>
          <w:p w14:paraId="38C92EFE" w14:textId="77777777" w:rsidR="009D5719" w:rsidRPr="0060707F" w:rsidRDefault="009D5719" w:rsidP="001279E3">
            <w:pPr>
              <w:widowControl/>
              <w:tabs>
                <w:tab w:val="center" w:pos="0"/>
              </w:tabs>
              <w:autoSpaceDE/>
              <w:autoSpaceDN/>
              <w:adjustRightInd/>
              <w:spacing w:after="120"/>
              <w:jc w:val="both"/>
              <w:rPr>
                <w:rFonts w:ascii="Arial Narrow" w:hAnsi="Arial Narrow" w:cs="Times New Roman"/>
                <w:b/>
              </w:rPr>
            </w:pPr>
            <w:r w:rsidRPr="0060707F">
              <w:rPr>
                <w:rFonts w:ascii="Arial Narrow" w:eastAsia="Times New Roman" w:hAnsi="Arial Narrow" w:cs="Times New Roman"/>
                <w:b/>
                <w:lang w:eastAsia="bg-BG"/>
              </w:rPr>
              <w:tab/>
              <w:t xml:space="preserve">5.1. </w:t>
            </w:r>
            <w:r w:rsidRPr="0060707F">
              <w:rPr>
                <w:rFonts w:ascii="Arial Narrow" w:eastAsia="Times New Roman" w:hAnsi="Arial Narrow" w:cs="Times New Roman"/>
                <w:lang w:eastAsia="bg-BG"/>
              </w:rPr>
              <w:t xml:space="preserve">В чл. </w:t>
            </w:r>
            <w:r w:rsidRPr="0060707F">
              <w:rPr>
                <w:rFonts w:ascii="Arial Narrow" w:eastAsia="Times New Roman" w:hAnsi="Arial Narrow" w:cs="Times New Roman"/>
                <w:b/>
                <w:lang w:eastAsia="bg-BG"/>
              </w:rPr>
              <w:t>15</w:t>
            </w: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iCs/>
                <w:lang w:eastAsia="bg-BG"/>
              </w:rPr>
              <w:t>(1) е посочено, че в „</w:t>
            </w:r>
            <w:r w:rsidRPr="0060707F">
              <w:rPr>
                <w:rFonts w:ascii="Arial Narrow" w:eastAsia="Times New Roman" w:hAnsi="Arial Narrow" w:cs="Times New Roman"/>
                <w:i/>
                <w:iCs/>
                <w:lang w:eastAsia="bg-BG"/>
              </w:rPr>
              <w:t xml:space="preserve">случаите по чл. 14, ал. 2, точка 1 и 2 </w:t>
            </w:r>
            <w:r w:rsidRPr="0060707F">
              <w:rPr>
                <w:rFonts w:ascii="Arial Narrow" w:eastAsia="Times New Roman" w:hAnsi="Arial Narrow" w:cs="Times New Roman"/>
                <w:b/>
                <w:i/>
                <w:iCs/>
                <w:lang w:eastAsia="bg-BG"/>
              </w:rPr>
              <w:t>БЕНЕФИЦИЕНТЪТ</w:t>
            </w:r>
            <w:r w:rsidRPr="0060707F">
              <w:rPr>
                <w:rFonts w:ascii="Arial Narrow" w:eastAsia="Times New Roman" w:hAnsi="Arial Narrow" w:cs="Times New Roman"/>
                <w:i/>
                <w:iCs/>
                <w:lang w:eastAsia="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r w:rsidRPr="0060707F">
              <w:rPr>
                <w:rFonts w:ascii="Arial Narrow" w:eastAsia="Times New Roman" w:hAnsi="Arial Narrow" w:cs="Times New Roman"/>
                <w:iCs/>
                <w:lang w:eastAsia="bg-BG"/>
              </w:rPr>
              <w:t xml:space="preserve">“. </w:t>
            </w:r>
            <w:proofErr w:type="spellStart"/>
            <w:r w:rsidRPr="0060707F">
              <w:rPr>
                <w:rFonts w:ascii="Arial Narrow" w:eastAsia="Times New Roman" w:hAnsi="Arial Narrow" w:cs="Times New Roman"/>
                <w:iCs/>
                <w:lang w:eastAsia="bg-BG"/>
              </w:rPr>
              <w:t>Предлагеме</w:t>
            </w:r>
            <w:proofErr w:type="spellEnd"/>
            <w:r w:rsidRPr="0060707F">
              <w:rPr>
                <w:rFonts w:ascii="Arial Narrow" w:eastAsia="Times New Roman" w:hAnsi="Arial Narrow" w:cs="Times New Roman"/>
                <w:iCs/>
                <w:lang w:eastAsia="bg-BG"/>
              </w:rPr>
              <w:t xml:space="preserve"> да бъде добавена и </w:t>
            </w:r>
            <w:r w:rsidRPr="0060707F">
              <w:rPr>
                <w:rFonts w:ascii="Arial Narrow" w:eastAsia="Times New Roman" w:hAnsi="Arial Narrow" w:cs="Times New Roman"/>
                <w:b/>
                <w:iCs/>
                <w:lang w:eastAsia="bg-BG"/>
              </w:rPr>
              <w:t>т. 3</w:t>
            </w:r>
            <w:r w:rsidRPr="0060707F">
              <w:rPr>
                <w:rFonts w:ascii="Arial Narrow" w:eastAsia="Times New Roman" w:hAnsi="Arial Narrow" w:cs="Times New Roman"/>
                <w:iCs/>
                <w:lang w:eastAsia="bg-BG"/>
              </w:rPr>
              <w:t xml:space="preserve"> от 14, ал. 2, за да бъде нормативно определено, че в случай на получено авансово плащане </w:t>
            </w:r>
            <w:r w:rsidRPr="0060707F">
              <w:rPr>
                <w:rFonts w:ascii="Arial Narrow" w:eastAsia="Times New Roman" w:hAnsi="Arial Narrow" w:cs="Times New Roman"/>
                <w:shd w:val="clear" w:color="auto" w:fill="FEFEFE"/>
                <w:lang w:eastAsia="bg-BG"/>
              </w:rPr>
              <w:t xml:space="preserve">и </w:t>
            </w:r>
            <w:proofErr w:type="spellStart"/>
            <w:r w:rsidRPr="0060707F">
              <w:rPr>
                <w:rFonts w:ascii="Arial Narrow" w:eastAsia="Times New Roman" w:hAnsi="Arial Narrow" w:cs="Times New Roman"/>
                <w:shd w:val="clear" w:color="auto" w:fill="FEFEFE"/>
                <w:lang w:eastAsia="bg-BG"/>
              </w:rPr>
              <w:t>ипълнението</w:t>
            </w:r>
            <w:proofErr w:type="spellEnd"/>
            <w:r w:rsidRPr="0060707F">
              <w:rPr>
                <w:rFonts w:ascii="Arial Narrow" w:eastAsia="Times New Roman" w:hAnsi="Arial Narrow" w:cs="Times New Roman"/>
                <w:shd w:val="clear" w:color="auto" w:fill="FEFEFE"/>
                <w:lang w:eastAsia="bg-BG"/>
              </w:rPr>
              <w:t xml:space="preserve"> на инвестицията по одобрения проект не е започнал, в срок до шест месеца от сключването на допълнително споразумение с </w:t>
            </w:r>
            <w:r w:rsidRPr="0060707F">
              <w:rPr>
                <w:rFonts w:ascii="Arial Narrow" w:eastAsia="Times New Roman" w:hAnsi="Arial Narrow" w:cs="Times New Roman"/>
                <w:b/>
                <w:shd w:val="clear" w:color="auto" w:fill="FEFEFE"/>
                <w:lang w:eastAsia="bg-BG"/>
              </w:rPr>
              <w:t xml:space="preserve">ФОНДА, </w:t>
            </w:r>
            <w:r w:rsidRPr="0060707F">
              <w:rPr>
                <w:rFonts w:ascii="Arial Narrow" w:eastAsia="Times New Roman" w:hAnsi="Arial Narrow" w:cs="Times New Roman"/>
                <w:shd w:val="clear" w:color="auto" w:fill="FEFEFE"/>
                <w:lang w:eastAsia="bg-BG"/>
              </w:rPr>
              <w:t xml:space="preserve"> то </w:t>
            </w:r>
            <w:r w:rsidRPr="0060707F">
              <w:rPr>
                <w:rFonts w:ascii="Arial Narrow" w:eastAsia="Times New Roman" w:hAnsi="Arial Narrow" w:cs="Times New Roman"/>
                <w:b/>
                <w:iCs/>
                <w:lang w:eastAsia="bg-BG"/>
              </w:rPr>
              <w:t>БЕНЕФИЦИЕНТЪТ</w:t>
            </w:r>
            <w:r w:rsidRPr="0060707F">
              <w:rPr>
                <w:rFonts w:ascii="Arial Narrow" w:eastAsia="Times New Roman" w:hAnsi="Arial Narrow" w:cs="Times New Roman"/>
                <w:iCs/>
                <w:lang w:eastAsia="bg-BG"/>
              </w:rPr>
              <w:t xml:space="preserve"> дължи връщане на полученото авансово плащане.</w:t>
            </w:r>
          </w:p>
        </w:tc>
        <w:tc>
          <w:tcPr>
            <w:tcW w:w="2268" w:type="dxa"/>
          </w:tcPr>
          <w:p w14:paraId="191CA82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51BF898E" w14:textId="77777777" w:rsidTr="001279E3">
        <w:trPr>
          <w:trHeight w:val="426"/>
        </w:trPr>
        <w:tc>
          <w:tcPr>
            <w:tcW w:w="709" w:type="dxa"/>
            <w:vMerge/>
            <w:tcBorders>
              <w:bottom w:val="nil"/>
            </w:tcBorders>
          </w:tcPr>
          <w:p w14:paraId="4D94EEF2" w14:textId="77777777" w:rsidR="009D5719" w:rsidRDefault="009D5719" w:rsidP="001279E3">
            <w:pPr>
              <w:jc w:val="center"/>
              <w:rPr>
                <w:rFonts w:cs="Times New Roman"/>
                <w:sz w:val="24"/>
                <w:szCs w:val="24"/>
              </w:rPr>
            </w:pPr>
          </w:p>
        </w:tc>
        <w:tc>
          <w:tcPr>
            <w:tcW w:w="1985" w:type="dxa"/>
            <w:vMerge/>
          </w:tcPr>
          <w:p w14:paraId="659F89DC" w14:textId="77777777" w:rsidR="009D5719" w:rsidRPr="00D34AF6" w:rsidRDefault="009D5719" w:rsidP="001279E3">
            <w:pPr>
              <w:jc w:val="center"/>
              <w:rPr>
                <w:rFonts w:cs="Times New Roman"/>
                <w:b/>
                <w:sz w:val="24"/>
                <w:szCs w:val="24"/>
              </w:rPr>
            </w:pPr>
          </w:p>
        </w:tc>
        <w:tc>
          <w:tcPr>
            <w:tcW w:w="1276" w:type="dxa"/>
            <w:vMerge/>
          </w:tcPr>
          <w:p w14:paraId="3478B5DB" w14:textId="77777777" w:rsidR="009D5719" w:rsidRPr="00D34AF6" w:rsidRDefault="009D5719" w:rsidP="001279E3">
            <w:pPr>
              <w:jc w:val="center"/>
              <w:rPr>
                <w:rFonts w:cs="Times New Roman"/>
                <w:b/>
                <w:sz w:val="24"/>
                <w:szCs w:val="24"/>
              </w:rPr>
            </w:pPr>
          </w:p>
        </w:tc>
        <w:tc>
          <w:tcPr>
            <w:tcW w:w="7796" w:type="dxa"/>
          </w:tcPr>
          <w:p w14:paraId="15E572D8" w14:textId="77777777" w:rsidR="009D5719" w:rsidRPr="0060707F" w:rsidRDefault="009D5719" w:rsidP="001279E3">
            <w:pPr>
              <w:widowControl/>
              <w:autoSpaceDE/>
              <w:autoSpaceDN/>
              <w:adjustRightInd/>
              <w:spacing w:before="120" w:after="120"/>
              <w:ind w:firstLine="720"/>
              <w:jc w:val="both"/>
              <w:rPr>
                <w:rFonts w:ascii="Arial Narrow" w:hAnsi="Arial Narrow" w:cs="Times New Roman"/>
                <w:b/>
              </w:rPr>
            </w:pPr>
            <w:r w:rsidRPr="0060707F">
              <w:rPr>
                <w:rFonts w:ascii="Arial Narrow" w:eastAsia="Times New Roman" w:hAnsi="Arial Narrow" w:cs="Times New Roman"/>
                <w:b/>
                <w:lang w:eastAsia="bg-BG"/>
              </w:rPr>
              <w:t xml:space="preserve">5.2. </w:t>
            </w:r>
            <w:r w:rsidRPr="0060707F">
              <w:rPr>
                <w:rFonts w:ascii="Arial Narrow" w:eastAsia="Times New Roman" w:hAnsi="Arial Narrow" w:cs="Times New Roman"/>
                <w:lang w:eastAsia="bg-BG"/>
              </w:rPr>
              <w:t xml:space="preserve">Към чл. 16 предлагаме да се добави ал. (2) </w:t>
            </w:r>
            <w:r w:rsidRPr="0060707F">
              <w:rPr>
                <w:rFonts w:ascii="Arial Narrow" w:eastAsia="Times New Roman" w:hAnsi="Arial Narrow" w:cs="Times New Roman"/>
                <w:i/>
                <w:lang w:eastAsia="bg-BG"/>
              </w:rPr>
              <w:t>„</w:t>
            </w:r>
            <w:r w:rsidRPr="0060707F">
              <w:rPr>
                <w:rFonts w:ascii="Arial Narrow" w:eastAsia="Times New Roman" w:hAnsi="Arial Narrow" w:cs="Times New Roman"/>
                <w:i/>
                <w:iCs/>
                <w:lang w:eastAsia="bg-BG"/>
              </w:rPr>
              <w:t xml:space="preserve">Когато след изплащане на помощта, </w:t>
            </w:r>
            <w:r w:rsidRPr="0060707F">
              <w:rPr>
                <w:rFonts w:ascii="Arial Narrow" w:eastAsia="Times New Roman" w:hAnsi="Arial Narrow" w:cs="Times New Roman"/>
                <w:b/>
                <w:i/>
                <w:lang w:eastAsia="bg-BG"/>
              </w:rPr>
              <w:t>БЕНЕФИЦИЕНТЪТ</w:t>
            </w:r>
            <w:r w:rsidRPr="0060707F">
              <w:rPr>
                <w:rFonts w:ascii="Arial Narrow" w:eastAsia="Times New Roman" w:hAnsi="Arial Narrow" w:cs="Times New Roman"/>
                <w:b/>
                <w:i/>
                <w:lang w:val="en-US" w:eastAsia="bg-BG"/>
              </w:rPr>
              <w:t xml:space="preserve"> </w:t>
            </w:r>
            <w:r w:rsidRPr="0060707F">
              <w:rPr>
                <w:rFonts w:ascii="Arial Narrow" w:eastAsia="Times New Roman" w:hAnsi="Arial Narrow" w:cs="Times New Roman"/>
                <w:i/>
                <w:iCs/>
                <w:lang w:eastAsia="bg-BG"/>
              </w:rPr>
              <w:t>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tc>
        <w:tc>
          <w:tcPr>
            <w:tcW w:w="2268" w:type="dxa"/>
          </w:tcPr>
          <w:p w14:paraId="1E738B9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4E39835E" w14:textId="77777777" w:rsidTr="001279E3">
        <w:trPr>
          <w:trHeight w:val="426"/>
        </w:trPr>
        <w:tc>
          <w:tcPr>
            <w:tcW w:w="709" w:type="dxa"/>
            <w:vMerge/>
            <w:tcBorders>
              <w:bottom w:val="nil"/>
            </w:tcBorders>
          </w:tcPr>
          <w:p w14:paraId="3C0CFB08" w14:textId="77777777" w:rsidR="009D5719" w:rsidRDefault="009D5719" w:rsidP="001279E3">
            <w:pPr>
              <w:jc w:val="center"/>
              <w:rPr>
                <w:rFonts w:cs="Times New Roman"/>
                <w:sz w:val="24"/>
                <w:szCs w:val="24"/>
              </w:rPr>
            </w:pPr>
          </w:p>
        </w:tc>
        <w:tc>
          <w:tcPr>
            <w:tcW w:w="1985" w:type="dxa"/>
            <w:vMerge/>
          </w:tcPr>
          <w:p w14:paraId="590731B4" w14:textId="77777777" w:rsidR="009D5719" w:rsidRPr="00D34AF6" w:rsidRDefault="009D5719" w:rsidP="001279E3">
            <w:pPr>
              <w:jc w:val="center"/>
              <w:rPr>
                <w:rFonts w:cs="Times New Roman"/>
                <w:b/>
                <w:sz w:val="24"/>
                <w:szCs w:val="24"/>
              </w:rPr>
            </w:pPr>
          </w:p>
        </w:tc>
        <w:tc>
          <w:tcPr>
            <w:tcW w:w="1276" w:type="dxa"/>
            <w:vMerge/>
          </w:tcPr>
          <w:p w14:paraId="040AB164" w14:textId="77777777" w:rsidR="009D5719" w:rsidRPr="00D34AF6" w:rsidRDefault="009D5719" w:rsidP="001279E3">
            <w:pPr>
              <w:jc w:val="center"/>
              <w:rPr>
                <w:rFonts w:cs="Times New Roman"/>
                <w:b/>
                <w:sz w:val="24"/>
                <w:szCs w:val="24"/>
              </w:rPr>
            </w:pPr>
          </w:p>
        </w:tc>
        <w:tc>
          <w:tcPr>
            <w:tcW w:w="7796" w:type="dxa"/>
          </w:tcPr>
          <w:p w14:paraId="29440B7E" w14:textId="77777777" w:rsidR="009D5719" w:rsidRPr="0060707F" w:rsidRDefault="009D5719" w:rsidP="001279E3">
            <w:pPr>
              <w:widowControl/>
              <w:tabs>
                <w:tab w:val="center" w:pos="0"/>
              </w:tabs>
              <w:autoSpaceDE/>
              <w:autoSpaceDN/>
              <w:adjustRightInd/>
              <w:spacing w:before="120" w:after="120" w:line="360" w:lineRule="auto"/>
              <w:ind w:firstLine="720"/>
              <w:rPr>
                <w:rFonts w:ascii="Arial Narrow" w:eastAsia="Times New Roman" w:hAnsi="Arial Narrow" w:cs="Times New Roman"/>
                <w:b/>
                <w:lang w:eastAsia="bg-BG"/>
              </w:rPr>
            </w:pPr>
            <w:r w:rsidRPr="0060707F">
              <w:rPr>
                <w:rFonts w:ascii="Arial Narrow" w:eastAsia="Times New Roman" w:hAnsi="Arial Narrow" w:cs="Times New Roman"/>
                <w:b/>
                <w:lang w:eastAsia="bg-BG"/>
              </w:rPr>
              <w:t>6. В раздел VIІ. Други условия</w:t>
            </w:r>
          </w:p>
          <w:p w14:paraId="3279A329"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t xml:space="preserve">6.1.  </w:t>
            </w:r>
            <w:r w:rsidRPr="0060707F">
              <w:rPr>
                <w:rFonts w:ascii="Arial Narrow" w:eastAsia="Times New Roman" w:hAnsi="Arial Narrow" w:cs="Times New Roman"/>
                <w:lang w:eastAsia="bg-BG"/>
              </w:rPr>
              <w:t>От чл. 22 предлагаме да отпадне</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i/>
                <w:snapToGrid w:val="0"/>
                <w:lang w:eastAsia="bg-BG"/>
              </w:rPr>
              <w:t xml:space="preserve">„Приложение № 5 - Условия за възстановяване на получената финансова помощ при неспазване на критерии за допустимост, ангажименти и други задължения“. </w:t>
            </w:r>
            <w:r w:rsidRPr="0060707F">
              <w:rPr>
                <w:rFonts w:ascii="Arial Narrow" w:eastAsia="Times New Roman" w:hAnsi="Arial Narrow" w:cs="Times New Roman"/>
                <w:lang w:eastAsia="bg-BG"/>
              </w:rPr>
              <w:t>Посоченото е съобразно заложеното в ЗПЗП наличие на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2020г.</w:t>
            </w:r>
          </w:p>
        </w:tc>
        <w:tc>
          <w:tcPr>
            <w:tcW w:w="2268" w:type="dxa"/>
          </w:tcPr>
          <w:p w14:paraId="7F75332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C88D69B" w14:textId="77777777" w:rsidTr="001279E3">
        <w:trPr>
          <w:trHeight w:val="426"/>
        </w:trPr>
        <w:tc>
          <w:tcPr>
            <w:tcW w:w="709" w:type="dxa"/>
            <w:vMerge/>
            <w:tcBorders>
              <w:bottom w:val="nil"/>
            </w:tcBorders>
          </w:tcPr>
          <w:p w14:paraId="0F717934" w14:textId="77777777" w:rsidR="009D5719" w:rsidRDefault="009D5719" w:rsidP="001279E3">
            <w:pPr>
              <w:jc w:val="center"/>
              <w:rPr>
                <w:rFonts w:cs="Times New Roman"/>
                <w:sz w:val="24"/>
                <w:szCs w:val="24"/>
              </w:rPr>
            </w:pPr>
          </w:p>
        </w:tc>
        <w:tc>
          <w:tcPr>
            <w:tcW w:w="1985" w:type="dxa"/>
            <w:vMerge/>
          </w:tcPr>
          <w:p w14:paraId="0F438162" w14:textId="77777777" w:rsidR="009D5719" w:rsidRPr="00D34AF6" w:rsidRDefault="009D5719" w:rsidP="001279E3">
            <w:pPr>
              <w:jc w:val="center"/>
              <w:rPr>
                <w:rFonts w:cs="Times New Roman"/>
                <w:b/>
                <w:sz w:val="24"/>
                <w:szCs w:val="24"/>
              </w:rPr>
            </w:pPr>
          </w:p>
        </w:tc>
        <w:tc>
          <w:tcPr>
            <w:tcW w:w="1276" w:type="dxa"/>
            <w:vMerge/>
          </w:tcPr>
          <w:p w14:paraId="2BC736A3" w14:textId="77777777" w:rsidR="009D5719" w:rsidRPr="00D34AF6" w:rsidRDefault="009D5719" w:rsidP="001279E3">
            <w:pPr>
              <w:jc w:val="center"/>
              <w:rPr>
                <w:rFonts w:cs="Times New Roman"/>
                <w:b/>
                <w:sz w:val="24"/>
                <w:szCs w:val="24"/>
              </w:rPr>
            </w:pPr>
          </w:p>
        </w:tc>
        <w:tc>
          <w:tcPr>
            <w:tcW w:w="7796" w:type="dxa"/>
          </w:tcPr>
          <w:p w14:paraId="1487E13C" w14:textId="77777777" w:rsidR="009D5719" w:rsidRPr="0060707F" w:rsidRDefault="009D5719" w:rsidP="001279E3">
            <w:pPr>
              <w:widowControl/>
              <w:numPr>
                <w:ilvl w:val="0"/>
                <w:numId w:val="5"/>
              </w:numPr>
              <w:autoSpaceDE/>
              <w:autoSpaceDN/>
              <w:adjustRightInd/>
              <w:spacing w:before="120" w:after="120" w:line="360" w:lineRule="auto"/>
              <w:ind w:left="1622"/>
              <w:jc w:val="both"/>
              <w:rPr>
                <w:rFonts w:ascii="Arial Narrow" w:eastAsia="Times New Roman" w:hAnsi="Arial Narrow" w:cs="Times New Roman"/>
                <w:b/>
                <w:u w:val="single"/>
                <w:lang w:val="en-GB"/>
              </w:rPr>
            </w:pPr>
            <w:proofErr w:type="spellStart"/>
            <w:r w:rsidRPr="0060707F">
              <w:rPr>
                <w:rFonts w:ascii="Arial Narrow" w:eastAsia="Times New Roman" w:hAnsi="Arial Narrow" w:cs="Times New Roman"/>
                <w:b/>
                <w:u w:val="single"/>
                <w:lang w:val="en-GB"/>
              </w:rPr>
              <w:t>По</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административния</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договор</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за</w:t>
            </w:r>
            <w:proofErr w:type="spellEnd"/>
            <w:r w:rsidRPr="0060707F">
              <w:rPr>
                <w:rFonts w:ascii="Arial Narrow" w:eastAsia="Times New Roman" w:hAnsi="Arial Narrow" w:cs="Times New Roman"/>
                <w:b/>
                <w:u w:val="single"/>
                <w:lang w:val="en-GB"/>
              </w:rPr>
              <w:t xml:space="preserve"> </w:t>
            </w:r>
            <w:proofErr w:type="spellStart"/>
            <w:r w:rsidRPr="0060707F">
              <w:rPr>
                <w:rFonts w:ascii="Arial Narrow" w:eastAsia="Times New Roman" w:hAnsi="Arial Narrow" w:cs="Times New Roman"/>
                <w:b/>
                <w:u w:val="single"/>
                <w:lang w:val="en-GB"/>
              </w:rPr>
              <w:t>невъзложители</w:t>
            </w:r>
            <w:proofErr w:type="spellEnd"/>
            <w:r w:rsidRPr="0060707F">
              <w:rPr>
                <w:rFonts w:ascii="Arial Narrow" w:eastAsia="Times New Roman" w:hAnsi="Arial Narrow" w:cs="Times New Roman"/>
                <w:b/>
                <w:u w:val="single"/>
                <w:lang w:val="en-GB"/>
              </w:rPr>
              <w:t>:</w:t>
            </w:r>
          </w:p>
          <w:p w14:paraId="3BD8825B" w14:textId="77777777" w:rsidR="009D5719" w:rsidRPr="0060707F" w:rsidRDefault="009D5719" w:rsidP="001279E3">
            <w:pPr>
              <w:widowControl/>
              <w:numPr>
                <w:ilvl w:val="0"/>
                <w:numId w:val="22"/>
              </w:numPr>
              <w:autoSpaceDE/>
              <w:autoSpaceDN/>
              <w:adjustRightInd/>
              <w:spacing w:line="276" w:lineRule="auto"/>
              <w:ind w:left="142" w:firstLine="567"/>
              <w:jc w:val="both"/>
              <w:rPr>
                <w:rFonts w:ascii="Arial Narrow" w:eastAsia="Times New Roman" w:hAnsi="Arial Narrow" w:cs="Times New Roman"/>
                <w:i/>
                <w:lang w:val="en-GB"/>
              </w:rPr>
            </w:pPr>
            <w:r w:rsidRPr="0060707F">
              <w:rPr>
                <w:rFonts w:ascii="Arial Narrow" w:eastAsia="Times New Roman" w:hAnsi="Arial Narrow" w:cs="Times New Roman"/>
                <w:b/>
                <w:lang w:val="en-GB"/>
              </w:rPr>
              <w:t xml:space="preserve">В </w:t>
            </w:r>
            <w:proofErr w:type="spellStart"/>
            <w:r w:rsidRPr="0060707F">
              <w:rPr>
                <w:rFonts w:ascii="Arial Narrow" w:eastAsia="Times New Roman" w:hAnsi="Arial Narrow" w:cs="Times New Roman"/>
                <w:b/>
                <w:lang w:val="en-GB"/>
              </w:rPr>
              <w:t>наименованието</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договора</w:t>
            </w:r>
            <w:proofErr w:type="spellEnd"/>
            <w:r w:rsidRPr="0060707F">
              <w:rPr>
                <w:rFonts w:ascii="Arial Narrow" w:eastAsia="Times New Roman" w:hAnsi="Arial Narrow" w:cs="Times New Roman"/>
                <w:b/>
                <w:lang w:val="en-GB"/>
              </w:rPr>
              <w:t xml:space="preserve"> е </w:t>
            </w:r>
            <w:proofErr w:type="spellStart"/>
            <w:r w:rsidRPr="0060707F">
              <w:rPr>
                <w:rFonts w:ascii="Arial Narrow" w:eastAsia="Times New Roman" w:hAnsi="Arial Narrow" w:cs="Times New Roman"/>
                <w:b/>
                <w:lang w:val="en-GB"/>
              </w:rPr>
              <w:t>записано</w:t>
            </w:r>
            <w:proofErr w:type="spellEnd"/>
            <w:r w:rsidRPr="0060707F">
              <w:rPr>
                <w:rFonts w:ascii="Arial Narrow" w:eastAsia="Times New Roman" w:hAnsi="Arial Narrow" w:cs="Times New Roman"/>
                <w:b/>
                <w:lang w:val="en-GB"/>
              </w:rPr>
              <w:t xml:space="preserve">: </w:t>
            </w:r>
            <w:r w:rsidRPr="0060707F">
              <w:rPr>
                <w:rFonts w:ascii="Arial Narrow" w:eastAsia="Times New Roman" w:hAnsi="Arial Narrow" w:cs="Times New Roman"/>
                <w:i/>
                <w:lang w:val="en-GB"/>
              </w:rPr>
              <w:t>„</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Процедура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чрез</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подбор</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проектни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предложения</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r w:rsidRPr="0060707F">
              <w:rPr>
                <w:rFonts w:ascii="Arial Narrow" w:eastAsia="Times New Roman" w:hAnsi="Arial Narrow" w:cs="Times New Roman"/>
                <w:b/>
                <w:i/>
                <w:lang w:val="en-GB"/>
              </w:rPr>
              <w:t>подмярка 8.4</w:t>
            </w:r>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Възстановяване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щети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горите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от</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горски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пожари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природни</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бедствия</w:t>
            </w:r>
            <w:proofErr w:type="spellEnd"/>
            <w:r w:rsidRPr="0060707F">
              <w:rPr>
                <w:rFonts w:ascii="Arial Narrow" w:eastAsia="Times New Roman" w:hAnsi="Arial Narrow" w:cs="Times New Roman"/>
                <w:i/>
                <w:lang w:val="en-GB"/>
              </w:rPr>
              <w:t xml:space="preserve"> и катастрофични </w:t>
            </w:r>
            <w:proofErr w:type="spellStart"/>
            <w:r w:rsidRPr="0060707F">
              <w:rPr>
                <w:rFonts w:ascii="Arial Narrow" w:eastAsia="Times New Roman" w:hAnsi="Arial Narrow" w:cs="Times New Roman"/>
                <w:i/>
                <w:lang w:val="en-GB"/>
              </w:rPr>
              <w:t>събития</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от</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мярка</w:t>
            </w:r>
            <w:proofErr w:type="spellEnd"/>
            <w:r w:rsidRPr="0060707F">
              <w:rPr>
                <w:rFonts w:ascii="Arial Narrow" w:eastAsia="Times New Roman" w:hAnsi="Arial Narrow" w:cs="Times New Roman"/>
                <w:i/>
                <w:lang w:val="en-GB"/>
              </w:rPr>
              <w:t xml:space="preserve"> 8 „</w:t>
            </w:r>
            <w:proofErr w:type="spellStart"/>
            <w:r w:rsidRPr="0060707F">
              <w:rPr>
                <w:rFonts w:ascii="Arial Narrow" w:eastAsia="Times New Roman" w:hAnsi="Arial Narrow" w:cs="Times New Roman"/>
                <w:i/>
                <w:lang w:val="en-GB"/>
              </w:rPr>
              <w:t>Инвестиции</w:t>
            </w:r>
            <w:proofErr w:type="spellEnd"/>
            <w:r w:rsidRPr="0060707F">
              <w:rPr>
                <w:rFonts w:ascii="Arial Narrow" w:eastAsia="Times New Roman" w:hAnsi="Arial Narrow" w:cs="Times New Roman"/>
                <w:i/>
                <w:lang w:val="en-GB"/>
              </w:rPr>
              <w:t xml:space="preserve"> в </w:t>
            </w:r>
            <w:proofErr w:type="spellStart"/>
            <w:r w:rsidRPr="0060707F">
              <w:rPr>
                <w:rFonts w:ascii="Arial Narrow" w:eastAsia="Times New Roman" w:hAnsi="Arial Narrow" w:cs="Times New Roman"/>
                <w:i/>
                <w:lang w:val="en-GB"/>
              </w:rPr>
              <w:t>развитие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горските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територии</w:t>
            </w:r>
            <w:proofErr w:type="spellEnd"/>
            <w:r w:rsidRPr="0060707F">
              <w:rPr>
                <w:rFonts w:ascii="Arial Narrow" w:eastAsia="Times New Roman" w:hAnsi="Arial Narrow" w:cs="Times New Roman"/>
                <w:i/>
                <w:lang w:val="en-GB"/>
              </w:rPr>
              <w:t xml:space="preserve"> и </w:t>
            </w:r>
            <w:proofErr w:type="spellStart"/>
            <w:r w:rsidRPr="0060707F">
              <w:rPr>
                <w:rFonts w:ascii="Arial Narrow" w:eastAsia="Times New Roman" w:hAnsi="Arial Narrow" w:cs="Times New Roman"/>
                <w:i/>
                <w:lang w:val="en-GB"/>
              </w:rPr>
              <w:t>подобряване</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жизнеспособността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на</w:t>
            </w:r>
            <w:proofErr w:type="spellEnd"/>
            <w:r w:rsidRPr="0060707F">
              <w:rPr>
                <w:rFonts w:ascii="Arial Narrow" w:eastAsia="Times New Roman" w:hAnsi="Arial Narrow" w:cs="Times New Roman"/>
                <w:i/>
                <w:lang w:val="en-GB"/>
              </w:rPr>
              <w:t xml:space="preserve"> </w:t>
            </w:r>
            <w:proofErr w:type="spellStart"/>
            <w:r w:rsidRPr="0060707F">
              <w:rPr>
                <w:rFonts w:ascii="Arial Narrow" w:eastAsia="Times New Roman" w:hAnsi="Arial Narrow" w:cs="Times New Roman"/>
                <w:i/>
                <w:lang w:val="en-GB"/>
              </w:rPr>
              <w:t>горите</w:t>
            </w:r>
            <w:proofErr w:type="spellEnd"/>
            <w:r w:rsidRPr="0060707F">
              <w:rPr>
                <w:rFonts w:ascii="Arial Narrow" w:eastAsia="Times New Roman" w:hAnsi="Arial Narrow" w:cs="Times New Roman"/>
                <w:i/>
                <w:lang w:val="en-GB"/>
              </w:rPr>
              <w:t>“  BG06RDNP001-8</w:t>
            </w:r>
            <w:r w:rsidRPr="0060707F">
              <w:rPr>
                <w:rFonts w:ascii="Arial Narrow" w:eastAsia="Times New Roman" w:hAnsi="Arial Narrow" w:cs="Times New Roman"/>
                <w:i/>
              </w:rPr>
              <w:t xml:space="preserve"> </w:t>
            </w:r>
            <w:r w:rsidRPr="0060707F">
              <w:rPr>
                <w:rFonts w:ascii="Arial Narrow" w:eastAsia="Times New Roman" w:hAnsi="Arial Narrow" w:cs="Times New Roman"/>
                <w:i/>
                <w:lang w:val="en-GB"/>
              </w:rPr>
              <w:t>...“.</w:t>
            </w:r>
          </w:p>
          <w:p w14:paraId="7C0DA270" w14:textId="77777777" w:rsidR="009D5719" w:rsidRPr="0060707F" w:rsidRDefault="009D5719" w:rsidP="001279E3">
            <w:pPr>
              <w:widowControl/>
              <w:autoSpaceDE/>
              <w:autoSpaceDN/>
              <w:adjustRightInd/>
              <w:spacing w:before="120" w:after="120" w:line="276" w:lineRule="auto"/>
              <w:ind w:left="142" w:firstLine="567"/>
              <w:jc w:val="both"/>
              <w:rPr>
                <w:rFonts w:ascii="Arial Narrow" w:eastAsia="Times New Roman" w:hAnsi="Arial Narrow" w:cs="Times New Roman"/>
                <w:i/>
                <w:lang w:val="en-US" w:eastAsia="bg-BG"/>
              </w:rPr>
            </w:pP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Предвид допуснатата явна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предлагаме текста да бъде заменен с</w:t>
            </w:r>
            <w:r w:rsidRPr="0060707F">
              <w:rPr>
                <w:rFonts w:ascii="Arial Narrow" w:eastAsia="Times New Roman" w:hAnsi="Arial Narrow" w:cs="Times New Roman"/>
                <w:lang w:val="en-US" w:eastAsia="bg-BG"/>
              </w:rPr>
              <w:t>:</w:t>
            </w:r>
          </w:p>
          <w:p w14:paraId="321DAA89" w14:textId="77777777" w:rsidR="009D5719" w:rsidRPr="0060707F" w:rsidRDefault="009D5719" w:rsidP="001279E3">
            <w:pPr>
              <w:widowControl/>
              <w:autoSpaceDE/>
              <w:autoSpaceDN/>
              <w:adjustRightInd/>
              <w:spacing w:line="276" w:lineRule="auto"/>
              <w:ind w:left="142" w:firstLine="567"/>
              <w:jc w:val="both"/>
              <w:rPr>
                <w:rFonts w:ascii="Arial Narrow" w:hAnsi="Arial Narrow" w:cs="Times New Roman"/>
                <w:b/>
              </w:rPr>
            </w:pPr>
            <w:r w:rsidRPr="0060707F">
              <w:rPr>
                <w:rFonts w:ascii="Arial Narrow" w:eastAsia="Times New Roman" w:hAnsi="Arial Narrow" w:cs="Times New Roman"/>
                <w:i/>
                <w:lang w:eastAsia="bg-BG"/>
              </w:rPr>
              <w:lastRenderedPageBreak/>
              <w:t xml:space="preserve"> “</w:t>
            </w:r>
            <w:r w:rsidRPr="0060707F">
              <w:rPr>
                <w:rFonts w:ascii="Arial Narrow" w:eastAsia="Times New Roman" w:hAnsi="Arial Narrow" w:cs="Times New Roman"/>
                <w:bCs/>
                <w:i/>
                <w:snapToGrid w:val="0"/>
                <w:lang w:eastAsia="bg-BG"/>
              </w:rPr>
              <w:t xml:space="preserve">По Процедура чрез подбор на проектни предложения по </w:t>
            </w:r>
            <w:r w:rsidRPr="0060707F">
              <w:rPr>
                <w:rFonts w:ascii="Arial Narrow" w:eastAsia="Times New Roman" w:hAnsi="Arial Narrow" w:cs="Times New Roman"/>
                <w:b/>
                <w:bCs/>
                <w:i/>
                <w:color w:val="000000"/>
                <w:lang w:eastAsia="bg-BG"/>
              </w:rPr>
              <w:t>подмярка 8.1</w:t>
            </w:r>
            <w:r w:rsidRPr="0060707F">
              <w:rPr>
                <w:rFonts w:ascii="Arial Narrow" w:eastAsia="Times New Roman" w:hAnsi="Arial Narrow" w:cs="Times New Roman"/>
                <w:bCs/>
                <w:i/>
                <w:color w:val="000000"/>
                <w:lang w:eastAsia="bg-BG"/>
              </w:rPr>
              <w:t xml:space="preserve"> „Залесяване и поддръжка“ от мярка 8 „Инвестиции в развитие на горските райони и подобряване жизнеспособността на горите“ от Програмата за развитие на селските райони 2014-2020</w:t>
            </w:r>
            <w:r w:rsidRPr="0060707F">
              <w:rPr>
                <w:rFonts w:ascii="Arial Narrow" w:eastAsia="Times New Roman" w:hAnsi="Arial Narrow" w:cs="Times New Roman"/>
                <w:bCs/>
                <w:i/>
                <w:color w:val="000000"/>
                <w:lang w:val="en-US" w:eastAsia="bg-BG"/>
              </w:rPr>
              <w:t xml:space="preserve"> </w:t>
            </w:r>
            <w:r w:rsidRPr="0060707F">
              <w:rPr>
                <w:rFonts w:ascii="Arial Narrow" w:eastAsia="Times New Roman" w:hAnsi="Arial Narrow" w:cs="Times New Roman"/>
                <w:bCs/>
                <w:i/>
                <w:snapToGrid w:val="0"/>
                <w:lang w:eastAsia="bg-BG"/>
              </w:rPr>
              <w:t>BG06RDNP001-8 ...“.</w:t>
            </w:r>
          </w:p>
        </w:tc>
        <w:tc>
          <w:tcPr>
            <w:tcW w:w="2268" w:type="dxa"/>
          </w:tcPr>
          <w:p w14:paraId="3724096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3816B4F3" w14:textId="77777777" w:rsidTr="001279E3">
        <w:trPr>
          <w:trHeight w:val="426"/>
        </w:trPr>
        <w:tc>
          <w:tcPr>
            <w:tcW w:w="709" w:type="dxa"/>
            <w:vMerge/>
            <w:tcBorders>
              <w:bottom w:val="nil"/>
            </w:tcBorders>
          </w:tcPr>
          <w:p w14:paraId="289DE8A1" w14:textId="77777777" w:rsidR="009D5719" w:rsidRDefault="009D5719" w:rsidP="001279E3">
            <w:pPr>
              <w:jc w:val="center"/>
              <w:rPr>
                <w:rFonts w:cs="Times New Roman"/>
                <w:sz w:val="24"/>
                <w:szCs w:val="24"/>
              </w:rPr>
            </w:pPr>
          </w:p>
        </w:tc>
        <w:tc>
          <w:tcPr>
            <w:tcW w:w="1985" w:type="dxa"/>
            <w:vMerge/>
          </w:tcPr>
          <w:p w14:paraId="4CF226C1" w14:textId="77777777" w:rsidR="009D5719" w:rsidRPr="00D34AF6" w:rsidRDefault="009D5719" w:rsidP="001279E3">
            <w:pPr>
              <w:jc w:val="center"/>
              <w:rPr>
                <w:rFonts w:cs="Times New Roman"/>
                <w:b/>
                <w:sz w:val="24"/>
                <w:szCs w:val="24"/>
              </w:rPr>
            </w:pPr>
          </w:p>
        </w:tc>
        <w:tc>
          <w:tcPr>
            <w:tcW w:w="1276" w:type="dxa"/>
            <w:vMerge/>
          </w:tcPr>
          <w:p w14:paraId="00C591C9" w14:textId="77777777" w:rsidR="009D5719" w:rsidRPr="00D34AF6" w:rsidRDefault="009D5719" w:rsidP="001279E3">
            <w:pPr>
              <w:jc w:val="center"/>
              <w:rPr>
                <w:rFonts w:cs="Times New Roman"/>
                <w:b/>
                <w:sz w:val="24"/>
                <w:szCs w:val="24"/>
              </w:rPr>
            </w:pPr>
          </w:p>
        </w:tc>
        <w:tc>
          <w:tcPr>
            <w:tcW w:w="7796" w:type="dxa"/>
          </w:tcPr>
          <w:p w14:paraId="36766D10" w14:textId="77777777" w:rsidR="009D5719" w:rsidRPr="0060707F" w:rsidRDefault="009D5719" w:rsidP="001279E3">
            <w:pPr>
              <w:keepNext/>
              <w:widowControl/>
              <w:autoSpaceDE/>
              <w:autoSpaceDN/>
              <w:adjustRightInd/>
              <w:spacing w:before="120" w:after="60" w:line="259" w:lineRule="auto"/>
              <w:ind w:firstLine="708"/>
              <w:jc w:val="both"/>
              <w:outlineLvl w:val="3"/>
              <w:rPr>
                <w:rFonts w:ascii="Arial Narrow" w:hAnsi="Arial Narrow" w:cs="Times New Roman"/>
                <w:b/>
              </w:rPr>
            </w:pPr>
            <w:r w:rsidRPr="0060707F">
              <w:rPr>
                <w:rFonts w:ascii="Arial Narrow" w:eastAsia="Times New Roman" w:hAnsi="Arial Narrow" w:cs="Times New Roman"/>
                <w:b/>
                <w:lang w:eastAsia="bg-BG"/>
              </w:rPr>
              <w:t>1.</w:t>
            </w:r>
            <w:proofErr w:type="spellStart"/>
            <w:r w:rsidRPr="0060707F">
              <w:rPr>
                <w:rFonts w:ascii="Arial Narrow" w:eastAsia="Times New Roman" w:hAnsi="Arial Narrow" w:cs="Times New Roman"/>
                <w:b/>
                <w:lang w:eastAsia="bg-BG"/>
              </w:rPr>
              <w:t>1</w:t>
            </w:r>
            <w:proofErr w:type="spellEnd"/>
            <w:r w:rsidRPr="0060707F">
              <w:rPr>
                <w:rFonts w:ascii="Arial Narrow" w:eastAsia="Times New Roman" w:hAnsi="Arial Narrow" w:cs="Times New Roman"/>
                <w:b/>
                <w:lang w:eastAsia="bg-BG"/>
              </w:rPr>
              <w:t>.</w:t>
            </w:r>
            <w:r w:rsidRPr="0060707F">
              <w:rPr>
                <w:rFonts w:ascii="Arial Narrow" w:eastAsia="Times New Roman" w:hAnsi="Arial Narrow" w:cs="Times New Roman"/>
                <w:lang w:eastAsia="bg-BG"/>
              </w:rPr>
              <w:t xml:space="preserve"> Текстът за </w:t>
            </w:r>
            <w:r w:rsidRPr="0060707F">
              <w:rPr>
                <w:rFonts w:ascii="Arial Narrow" w:eastAsia="Times New Roman" w:hAnsi="Arial Narrow" w:cs="Times New Roman"/>
                <w:b/>
                <w:lang w:eastAsia="bg-BG"/>
              </w:rPr>
              <w:t>ПРИОРИТЕТ НА ПРСР</w:t>
            </w:r>
            <w:r w:rsidRPr="0060707F">
              <w:rPr>
                <w:rFonts w:ascii="Arial Narrow" w:eastAsia="Times New Roman" w:hAnsi="Arial Narrow" w:cs="Times New Roman"/>
                <w:lang w:eastAsia="bg-BG"/>
              </w:rPr>
              <w:t xml:space="preserve"> да бъде променен със следния: </w:t>
            </w:r>
            <w:r w:rsidRPr="0060707F">
              <w:rPr>
                <w:rFonts w:ascii="Arial Narrow" w:eastAsia="Times New Roman" w:hAnsi="Arial Narrow" w:cs="Times New Roman"/>
                <w:i/>
                <w:lang w:eastAsia="bg-BG"/>
              </w:rPr>
              <w:t>„</w:t>
            </w:r>
            <w:r w:rsidRPr="0060707F">
              <w:rPr>
                <w:rFonts w:ascii="Arial Narrow" w:eastAsia="Times New Roman" w:hAnsi="Arial Narrow" w:cs="Times New Roman"/>
                <w:b/>
                <w:i/>
                <w:lang w:eastAsia="bg-BG"/>
              </w:rPr>
              <w:t>Приоритет 5</w:t>
            </w:r>
            <w:r w:rsidRPr="0060707F">
              <w:rPr>
                <w:rFonts w:ascii="Arial Narrow" w:eastAsia="Times New Roman" w:hAnsi="Arial Narrow" w:cs="Times New Roman"/>
                <w:i/>
                <w:lang w:eastAsia="bg-BG"/>
              </w:rPr>
              <w:t xml:space="preserve">: „Насърчаване на ефективното използване на ресурсите и подпомагане на прехода към </w:t>
            </w:r>
            <w:proofErr w:type="spellStart"/>
            <w:r w:rsidRPr="0060707F">
              <w:rPr>
                <w:rFonts w:ascii="Arial Narrow" w:eastAsia="Times New Roman" w:hAnsi="Arial Narrow" w:cs="Times New Roman"/>
                <w:i/>
                <w:lang w:eastAsia="bg-BG"/>
              </w:rPr>
              <w:t>нисковъглеродна</w:t>
            </w:r>
            <w:proofErr w:type="spellEnd"/>
            <w:r w:rsidRPr="0060707F">
              <w:rPr>
                <w:rFonts w:ascii="Arial Narrow" w:eastAsia="Times New Roman" w:hAnsi="Arial Narrow" w:cs="Times New Roman"/>
                <w:i/>
                <w:lang w:eastAsia="bg-BG"/>
              </w:rPr>
              <w:t xml:space="preserve"> и устойчива на изменението на климата икономика в селското стопанство, сектора на храните и горския сектор“ </w:t>
            </w:r>
            <w:r w:rsidRPr="0060707F">
              <w:rPr>
                <w:rFonts w:ascii="Arial Narrow" w:eastAsia="Times New Roman" w:hAnsi="Arial Narrow" w:cs="Times New Roman"/>
                <w:b/>
                <w:i/>
                <w:lang w:eastAsia="bg-BG"/>
              </w:rPr>
              <w:t>Област с поставен акцент 5Е</w:t>
            </w:r>
            <w:r w:rsidRPr="0060707F">
              <w:rPr>
                <w:rFonts w:ascii="Arial Narrow" w:eastAsia="Times New Roman" w:hAnsi="Arial Narrow" w:cs="Times New Roman"/>
                <w:i/>
                <w:lang w:eastAsia="bg-BG"/>
              </w:rPr>
              <w:t xml:space="preserve"> „Стимулиране на поглъщането на въглерода в областта на селското и горското стопанство“.</w:t>
            </w:r>
          </w:p>
        </w:tc>
        <w:tc>
          <w:tcPr>
            <w:tcW w:w="2268" w:type="dxa"/>
          </w:tcPr>
          <w:p w14:paraId="7842DC9F"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585AA604" w14:textId="77777777" w:rsidTr="001279E3">
        <w:trPr>
          <w:trHeight w:val="426"/>
        </w:trPr>
        <w:tc>
          <w:tcPr>
            <w:tcW w:w="709" w:type="dxa"/>
            <w:vMerge/>
            <w:tcBorders>
              <w:bottom w:val="nil"/>
            </w:tcBorders>
          </w:tcPr>
          <w:p w14:paraId="5A28AB69" w14:textId="77777777" w:rsidR="009D5719" w:rsidRDefault="009D5719" w:rsidP="001279E3">
            <w:pPr>
              <w:jc w:val="center"/>
              <w:rPr>
                <w:rFonts w:cs="Times New Roman"/>
                <w:sz w:val="24"/>
                <w:szCs w:val="24"/>
              </w:rPr>
            </w:pPr>
          </w:p>
        </w:tc>
        <w:tc>
          <w:tcPr>
            <w:tcW w:w="1985" w:type="dxa"/>
            <w:vMerge/>
          </w:tcPr>
          <w:p w14:paraId="6544D2E1" w14:textId="77777777" w:rsidR="009D5719" w:rsidRPr="00D34AF6" w:rsidRDefault="009D5719" w:rsidP="001279E3">
            <w:pPr>
              <w:jc w:val="center"/>
              <w:rPr>
                <w:rFonts w:cs="Times New Roman"/>
                <w:b/>
                <w:sz w:val="24"/>
                <w:szCs w:val="24"/>
              </w:rPr>
            </w:pPr>
          </w:p>
        </w:tc>
        <w:tc>
          <w:tcPr>
            <w:tcW w:w="1276" w:type="dxa"/>
            <w:vMerge/>
          </w:tcPr>
          <w:p w14:paraId="1C5AE59F" w14:textId="77777777" w:rsidR="009D5719" w:rsidRPr="00D34AF6" w:rsidRDefault="009D5719" w:rsidP="001279E3">
            <w:pPr>
              <w:jc w:val="center"/>
              <w:rPr>
                <w:rFonts w:cs="Times New Roman"/>
                <w:b/>
                <w:sz w:val="24"/>
                <w:szCs w:val="24"/>
              </w:rPr>
            </w:pPr>
          </w:p>
        </w:tc>
        <w:tc>
          <w:tcPr>
            <w:tcW w:w="7796" w:type="dxa"/>
          </w:tcPr>
          <w:p w14:paraId="6627BD1B" w14:textId="77777777" w:rsidR="009D5719" w:rsidRPr="0060707F" w:rsidRDefault="009D5719" w:rsidP="001279E3">
            <w:pPr>
              <w:widowControl/>
              <w:autoSpaceDE/>
              <w:autoSpaceDN/>
              <w:adjustRightInd/>
              <w:spacing w:before="120" w:after="120"/>
              <w:ind w:firstLine="720"/>
              <w:jc w:val="both"/>
              <w:rPr>
                <w:rFonts w:ascii="Arial Narrow" w:eastAsia="Times New Roman" w:hAnsi="Arial Narrow" w:cs="Times New Roman"/>
                <w:b/>
                <w:i/>
                <w:lang w:eastAsia="bg-BG"/>
              </w:rPr>
            </w:pPr>
            <w:r w:rsidRPr="0060707F">
              <w:rPr>
                <w:rFonts w:ascii="Arial Narrow" w:eastAsia="Times New Roman" w:hAnsi="Arial Narrow" w:cs="Times New Roman"/>
                <w:b/>
                <w:lang w:eastAsia="bg-BG"/>
              </w:rPr>
              <w:t>1.2</w:t>
            </w:r>
            <w:r w:rsidRPr="0060707F">
              <w:rPr>
                <w:rFonts w:ascii="Arial Narrow" w:eastAsia="Times New Roman" w:hAnsi="Arial Narrow" w:cs="Times New Roman"/>
                <w:b/>
                <w:bCs/>
                <w:snapToGrid w:val="0"/>
                <w:lang w:eastAsia="bg-BG"/>
              </w:rPr>
              <w:t xml:space="preserve"> Текстът:  </w:t>
            </w:r>
            <w:r w:rsidRPr="0060707F">
              <w:rPr>
                <w:rFonts w:ascii="Arial Narrow" w:eastAsia="Times New Roman" w:hAnsi="Arial Narrow" w:cs="Times New Roman"/>
                <w:b/>
                <w:bCs/>
                <w:i/>
                <w:snapToGrid w:val="0"/>
                <w:lang w:eastAsia="bg-BG"/>
              </w:rPr>
              <w:t>„</w:t>
            </w:r>
            <w:r w:rsidRPr="0060707F">
              <w:rPr>
                <w:rFonts w:ascii="Arial Narrow" w:eastAsia="Times New Roman" w:hAnsi="Arial Narrow" w:cs="Times New Roman"/>
                <w:i/>
                <w:snapToGrid w:val="0"/>
                <w:lang w:eastAsia="bg-BG"/>
              </w:rPr>
              <w:t>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w:t>
            </w:r>
            <w:r w:rsidRPr="0060707F">
              <w:rPr>
                <w:rFonts w:ascii="Arial Narrow" w:eastAsia="Times New Roman" w:hAnsi="Arial Narrow" w:cs="Times New Roman"/>
                <w:b/>
                <w:i/>
                <w:snapToGrid w:val="0"/>
                <w:lang w:eastAsia="bg-BG"/>
              </w:rPr>
              <w:t>2018 г</w:t>
            </w:r>
            <w:r w:rsidRPr="0060707F">
              <w:rPr>
                <w:rFonts w:ascii="Arial Narrow" w:eastAsia="Times New Roman" w:hAnsi="Arial Narrow" w:cs="Times New Roman"/>
                <w:i/>
                <w:snapToGrid w:val="0"/>
                <w:lang w:eastAsia="bg-BG"/>
              </w:rPr>
              <w:t xml:space="preserve">. по Процедура </w:t>
            </w:r>
            <w:r w:rsidRPr="0060707F">
              <w:rPr>
                <w:rFonts w:ascii="Arial Narrow" w:eastAsia="Times New Roman" w:hAnsi="Arial Narrow" w:cs="Times New Roman"/>
                <w:b/>
                <w:bCs/>
                <w:i/>
                <w:lang w:eastAsia="bg-BG"/>
              </w:rPr>
              <w:t>BG ............................</w:t>
            </w:r>
            <w:r w:rsidRPr="0060707F">
              <w:rPr>
                <w:rFonts w:ascii="Arial Narrow" w:eastAsia="Times New Roman" w:hAnsi="Arial Narrow" w:cs="Times New Roman"/>
                <w:i/>
                <w:snapToGrid w:val="0"/>
                <w:lang w:eastAsia="bg-BG"/>
              </w:rPr>
              <w:t>, одобрен на ………………</w:t>
            </w:r>
            <w:r w:rsidRPr="0060707F">
              <w:rPr>
                <w:rFonts w:ascii="Arial Narrow" w:eastAsia="Times New Roman" w:hAnsi="Arial Narrow" w:cs="Times New Roman"/>
                <w:b/>
                <w:i/>
                <w:snapToGrid w:val="0"/>
                <w:lang w:eastAsia="bg-BG"/>
              </w:rPr>
              <w:t>2018 г</w:t>
            </w:r>
            <w:r w:rsidRPr="0060707F">
              <w:rPr>
                <w:rFonts w:ascii="Arial Narrow" w:eastAsia="Times New Roman" w:hAnsi="Arial Narrow" w:cs="Times New Roman"/>
                <w:i/>
                <w:snapToGrid w:val="0"/>
                <w:lang w:eastAsia="bg-BG"/>
              </w:rPr>
              <w:t xml:space="preserve">. от </w:t>
            </w:r>
            <w:r w:rsidRPr="0060707F">
              <w:rPr>
                <w:rFonts w:ascii="Arial Narrow" w:eastAsia="Times New Roman" w:hAnsi="Arial Narrow" w:cs="Times New Roman"/>
                <w:i/>
                <w:lang w:eastAsia="bg-BG"/>
              </w:rPr>
              <w:t xml:space="preserve">Изпълнителния директор на </w:t>
            </w:r>
            <w:r w:rsidRPr="0060707F">
              <w:rPr>
                <w:rFonts w:ascii="Arial Narrow" w:eastAsia="Times New Roman" w:hAnsi="Arial Narrow" w:cs="Times New Roman"/>
                <w:b/>
                <w:i/>
                <w:lang w:eastAsia="bg-BG"/>
              </w:rPr>
              <w:t>Държавен фонд „ЗЕМЕДЕЛИЕ”</w:t>
            </w:r>
          </w:p>
          <w:p w14:paraId="1D8EA56E" w14:textId="77777777" w:rsidR="009D5719" w:rsidRPr="0060707F" w:rsidRDefault="009D5719" w:rsidP="001279E3">
            <w:pPr>
              <w:widowControl/>
              <w:autoSpaceDE/>
              <w:autoSpaceDN/>
              <w:adjustRightInd/>
              <w:ind w:firstLine="720"/>
              <w:jc w:val="both"/>
              <w:rPr>
                <w:rFonts w:ascii="Arial Narrow" w:eastAsia="Times New Roman" w:hAnsi="Arial Narrow" w:cs="Times New Roman"/>
                <w:i/>
                <w:snapToGrid w:val="0"/>
                <w:lang w:eastAsia="bg-BG"/>
              </w:rPr>
            </w:pPr>
            <w:r w:rsidRPr="0060707F">
              <w:rPr>
                <w:rFonts w:ascii="Arial Narrow" w:eastAsia="Times New Roman" w:hAnsi="Arial Narrow" w:cs="Times New Roman"/>
                <w:i/>
                <w:snapToGrid w:val="0"/>
                <w:lang w:eastAsia="bg-BG"/>
              </w:rPr>
              <w:t xml:space="preserve">между: </w:t>
            </w:r>
          </w:p>
          <w:p w14:paraId="046D20AA" w14:textId="77777777" w:rsidR="009D5719" w:rsidRPr="0060707F" w:rsidRDefault="009D5719" w:rsidP="001279E3">
            <w:pPr>
              <w:widowControl/>
              <w:tabs>
                <w:tab w:val="left" w:pos="-1701"/>
                <w:tab w:val="left" w:pos="-1560"/>
                <w:tab w:val="left" w:pos="-1440"/>
              </w:tabs>
              <w:autoSpaceDE/>
              <w:autoSpaceDN/>
              <w:adjustRightInd/>
              <w:ind w:firstLine="720"/>
              <w:jc w:val="both"/>
              <w:rPr>
                <w:rFonts w:ascii="Arial Narrow" w:eastAsia="Times New Roman" w:hAnsi="Arial Narrow" w:cs="Times New Roman"/>
                <w:i/>
                <w:lang w:eastAsia="bg-BG"/>
              </w:rPr>
            </w:pPr>
            <w:r w:rsidRPr="0060707F">
              <w:rPr>
                <w:rFonts w:ascii="Arial Narrow" w:eastAsia="Times New Roman" w:hAnsi="Arial Narrow" w:cs="Times New Roman"/>
                <w:b/>
                <w:i/>
                <w:lang w:eastAsia="bg-BG"/>
              </w:rPr>
              <w:t>Държавен фонд “Земеделие”– Разплащателна агенция</w:t>
            </w:r>
            <w:r w:rsidRPr="0060707F">
              <w:rPr>
                <w:rFonts w:ascii="Arial Narrow" w:eastAsia="Times New Roman" w:hAnsi="Arial Narrow" w:cs="Times New Roman"/>
                <w:i/>
                <w:lang w:eastAsia="bg-BG"/>
              </w:rPr>
              <w:t xml:space="preserve">, със седалище и адрес на управление гр. София, бул. “Цар Борис III” № 136, ЕИК по БУЛСТАТ 121100421, представляван от </w:t>
            </w:r>
            <w:r w:rsidRPr="0060707F">
              <w:rPr>
                <w:rFonts w:ascii="Arial Narrow" w:eastAsia="Times New Roman" w:hAnsi="Arial Narrow" w:cs="Times New Roman"/>
                <w:b/>
                <w:i/>
                <w:u w:val="single"/>
                <w:lang w:eastAsia="bg-BG"/>
              </w:rPr>
              <w:t>Живко Живков</w:t>
            </w:r>
            <w:r w:rsidRPr="0060707F">
              <w:rPr>
                <w:rFonts w:ascii="Arial Narrow" w:eastAsia="Times New Roman" w:hAnsi="Arial Narrow" w:cs="Times New Roman"/>
                <w:i/>
                <w:lang w:eastAsia="bg-BG"/>
              </w:rPr>
              <w:t>, в качеството му на Изпълнителен директор, наричан за краткост “</w:t>
            </w:r>
            <w:r w:rsidRPr="0060707F">
              <w:rPr>
                <w:rFonts w:ascii="Arial Narrow" w:eastAsia="Times New Roman" w:hAnsi="Arial Narrow" w:cs="Times New Roman"/>
                <w:b/>
                <w:i/>
                <w:lang w:eastAsia="bg-BG"/>
              </w:rPr>
              <w:t>ФОНДЪТ</w:t>
            </w:r>
            <w:r w:rsidRPr="0060707F">
              <w:rPr>
                <w:rFonts w:ascii="Arial Narrow" w:eastAsia="Times New Roman" w:hAnsi="Arial Narrow" w:cs="Times New Roman"/>
                <w:i/>
                <w:lang w:eastAsia="bg-BG"/>
              </w:rPr>
              <w:t xml:space="preserve">”, от една страна …“ </w:t>
            </w:r>
          </w:p>
          <w:p w14:paraId="698AD9F8" w14:textId="77777777" w:rsidR="009D5719" w:rsidRPr="0060707F" w:rsidRDefault="009D5719" w:rsidP="001279E3">
            <w:pPr>
              <w:widowControl/>
              <w:tabs>
                <w:tab w:val="left" w:pos="-1701"/>
                <w:tab w:val="left" w:pos="-1560"/>
                <w:tab w:val="left" w:pos="-1440"/>
              </w:tabs>
              <w:autoSpaceDE/>
              <w:autoSpaceDN/>
              <w:adjustRightInd/>
              <w:ind w:firstLine="720"/>
              <w:jc w:val="both"/>
              <w:rPr>
                <w:rFonts w:ascii="Arial Narrow" w:eastAsia="Times New Roman" w:hAnsi="Arial Narrow" w:cs="Times New Roman"/>
                <w:i/>
                <w:lang w:eastAsia="bg-BG"/>
              </w:rPr>
            </w:pPr>
          </w:p>
          <w:p w14:paraId="0ED8F27D" w14:textId="77777777" w:rsidR="009D5719" w:rsidRPr="0060707F" w:rsidRDefault="009D5719" w:rsidP="001279E3">
            <w:pPr>
              <w:widowControl/>
              <w:tabs>
                <w:tab w:val="left" w:pos="-1701"/>
                <w:tab w:val="left" w:pos="-1560"/>
                <w:tab w:val="left" w:pos="-1440"/>
              </w:tabs>
              <w:autoSpaceDE/>
              <w:autoSpaceDN/>
              <w:adjustRightInd/>
              <w:ind w:firstLine="720"/>
              <w:jc w:val="both"/>
              <w:rPr>
                <w:rFonts w:ascii="Arial Narrow" w:eastAsia="Times New Roman" w:hAnsi="Arial Narrow" w:cs="Times New Roman"/>
                <w:i/>
                <w:lang w:eastAsia="bg-BG"/>
              </w:rPr>
            </w:pPr>
            <w:r w:rsidRPr="0060707F">
              <w:rPr>
                <w:rFonts w:ascii="Arial Narrow" w:eastAsia="Times New Roman" w:hAnsi="Arial Narrow" w:cs="Times New Roman"/>
                <w:lang w:eastAsia="bg-BG"/>
              </w:rPr>
              <w:t>да бъде променен със следния</w:t>
            </w:r>
            <w:r w:rsidRPr="0060707F">
              <w:rPr>
                <w:rFonts w:ascii="Arial Narrow" w:eastAsia="Times New Roman" w:hAnsi="Arial Narrow" w:cs="Times New Roman"/>
                <w:i/>
                <w:lang w:eastAsia="bg-BG"/>
              </w:rPr>
              <w:t>:</w:t>
            </w:r>
          </w:p>
          <w:p w14:paraId="33DB4E66" w14:textId="77777777" w:rsidR="009D5719" w:rsidRPr="0060707F" w:rsidRDefault="009D5719" w:rsidP="001279E3">
            <w:pPr>
              <w:widowControl/>
              <w:tabs>
                <w:tab w:val="left" w:pos="-1701"/>
                <w:tab w:val="left" w:pos="-1560"/>
                <w:tab w:val="left" w:pos="-1440"/>
              </w:tabs>
              <w:autoSpaceDE/>
              <w:autoSpaceDN/>
              <w:adjustRightInd/>
              <w:ind w:firstLine="720"/>
              <w:jc w:val="both"/>
              <w:rPr>
                <w:rFonts w:ascii="Arial Narrow" w:eastAsia="Times New Roman" w:hAnsi="Arial Narrow" w:cs="Times New Roman"/>
                <w:i/>
                <w:lang w:eastAsia="bg-BG"/>
              </w:rPr>
            </w:pPr>
          </w:p>
          <w:p w14:paraId="7F5B603D" w14:textId="77777777" w:rsidR="009D5719" w:rsidRPr="0060707F" w:rsidRDefault="009D5719" w:rsidP="001279E3">
            <w:pPr>
              <w:widowControl/>
              <w:autoSpaceDE/>
              <w:autoSpaceDN/>
              <w:adjustRightInd/>
              <w:ind w:firstLine="720"/>
              <w:jc w:val="both"/>
              <w:rPr>
                <w:rFonts w:ascii="Arial Narrow" w:eastAsia="Times New Roman" w:hAnsi="Arial Narrow" w:cs="Times New Roman"/>
                <w:b/>
                <w:i/>
                <w:lang w:eastAsia="bg-BG"/>
              </w:rPr>
            </w:pPr>
            <w:r w:rsidRPr="0060707F">
              <w:rPr>
                <w:rFonts w:ascii="Arial Narrow" w:eastAsia="Times New Roman" w:hAnsi="Arial Narrow" w:cs="Times New Roman"/>
                <w:b/>
                <w:bCs/>
                <w:i/>
                <w:snapToGrid w:val="0"/>
                <w:lang w:eastAsia="bg-BG"/>
              </w:rPr>
              <w:t>„</w:t>
            </w:r>
            <w:r w:rsidRPr="0060707F">
              <w:rPr>
                <w:rFonts w:ascii="Arial Narrow" w:eastAsia="Times New Roman" w:hAnsi="Arial Narrow" w:cs="Times New Roman"/>
                <w:i/>
                <w:snapToGrid w:val="0"/>
                <w:lang w:eastAsia="bg-BG"/>
              </w:rPr>
              <w:t>На основание чл. 24, ал. 1 и чл. 45, ал. 2 от Закона за управление на средствата от Европейските структурни и инвестиционни фондове (ЗУСЕСИФ) и във връзка с оценителен доклад от ……………</w:t>
            </w:r>
            <w:r w:rsidRPr="0060707F">
              <w:rPr>
                <w:rFonts w:ascii="Arial Narrow" w:eastAsia="Times New Roman" w:hAnsi="Arial Narrow" w:cs="Times New Roman"/>
                <w:b/>
                <w:i/>
                <w:snapToGrid w:val="0"/>
                <w:lang w:eastAsia="bg-BG"/>
              </w:rPr>
              <w:t>2020 г</w:t>
            </w:r>
            <w:r w:rsidRPr="0060707F">
              <w:rPr>
                <w:rFonts w:ascii="Arial Narrow" w:eastAsia="Times New Roman" w:hAnsi="Arial Narrow" w:cs="Times New Roman"/>
                <w:i/>
                <w:snapToGrid w:val="0"/>
                <w:lang w:eastAsia="bg-BG"/>
              </w:rPr>
              <w:t xml:space="preserve">. по Процедура </w:t>
            </w:r>
            <w:r w:rsidRPr="0060707F">
              <w:rPr>
                <w:rFonts w:ascii="Arial Narrow" w:eastAsia="Times New Roman" w:hAnsi="Arial Narrow" w:cs="Times New Roman"/>
                <w:b/>
                <w:bCs/>
                <w:i/>
                <w:lang w:eastAsia="bg-BG"/>
              </w:rPr>
              <w:t>BG ............................</w:t>
            </w:r>
            <w:r w:rsidRPr="0060707F">
              <w:rPr>
                <w:rFonts w:ascii="Arial Narrow" w:eastAsia="Times New Roman" w:hAnsi="Arial Narrow" w:cs="Times New Roman"/>
                <w:i/>
                <w:snapToGrid w:val="0"/>
                <w:lang w:eastAsia="bg-BG"/>
              </w:rPr>
              <w:t>, одобрен на ………………</w:t>
            </w:r>
            <w:r w:rsidRPr="0060707F">
              <w:rPr>
                <w:rFonts w:ascii="Arial Narrow" w:eastAsia="Times New Roman" w:hAnsi="Arial Narrow" w:cs="Times New Roman"/>
                <w:b/>
                <w:i/>
                <w:snapToGrid w:val="0"/>
                <w:lang w:eastAsia="bg-BG"/>
              </w:rPr>
              <w:t>2020 г.</w:t>
            </w:r>
            <w:r w:rsidRPr="0060707F">
              <w:rPr>
                <w:rFonts w:ascii="Arial Narrow" w:eastAsia="Times New Roman" w:hAnsi="Arial Narrow" w:cs="Times New Roman"/>
                <w:i/>
                <w:snapToGrid w:val="0"/>
                <w:lang w:eastAsia="bg-BG"/>
              </w:rPr>
              <w:t xml:space="preserve"> от </w:t>
            </w:r>
            <w:r w:rsidRPr="0060707F">
              <w:rPr>
                <w:rFonts w:ascii="Arial Narrow" w:eastAsia="Times New Roman" w:hAnsi="Arial Narrow" w:cs="Times New Roman"/>
                <w:i/>
                <w:lang w:eastAsia="bg-BG"/>
              </w:rPr>
              <w:t xml:space="preserve">Изпълнителния директор на </w:t>
            </w:r>
            <w:r w:rsidRPr="0060707F">
              <w:rPr>
                <w:rFonts w:ascii="Arial Narrow" w:eastAsia="Times New Roman" w:hAnsi="Arial Narrow" w:cs="Times New Roman"/>
                <w:b/>
                <w:i/>
                <w:lang w:eastAsia="bg-BG"/>
              </w:rPr>
              <w:t>Държавен фонд „ЗЕМЕДЕЛИЕ”</w:t>
            </w:r>
          </w:p>
          <w:p w14:paraId="6F880569" w14:textId="77777777" w:rsidR="009D5719" w:rsidRPr="0060707F" w:rsidRDefault="009D5719" w:rsidP="001279E3">
            <w:pPr>
              <w:widowControl/>
              <w:autoSpaceDE/>
              <w:autoSpaceDN/>
              <w:adjustRightInd/>
              <w:ind w:firstLine="720"/>
              <w:jc w:val="both"/>
              <w:rPr>
                <w:rFonts w:ascii="Arial Narrow" w:eastAsia="Times New Roman" w:hAnsi="Arial Narrow" w:cs="Times New Roman"/>
                <w:i/>
                <w:snapToGrid w:val="0"/>
                <w:lang w:eastAsia="bg-BG"/>
              </w:rPr>
            </w:pPr>
            <w:r w:rsidRPr="0060707F">
              <w:rPr>
                <w:rFonts w:ascii="Arial Narrow" w:eastAsia="Times New Roman" w:hAnsi="Arial Narrow" w:cs="Times New Roman"/>
                <w:i/>
                <w:snapToGrid w:val="0"/>
                <w:lang w:eastAsia="bg-BG"/>
              </w:rPr>
              <w:t xml:space="preserve">между: </w:t>
            </w:r>
          </w:p>
          <w:p w14:paraId="504473B8" w14:textId="77777777" w:rsidR="009D5719" w:rsidRPr="0060707F" w:rsidRDefault="009D5719" w:rsidP="001279E3">
            <w:pPr>
              <w:widowControl/>
              <w:tabs>
                <w:tab w:val="left" w:pos="-1701"/>
                <w:tab w:val="left" w:pos="-1560"/>
                <w:tab w:val="left" w:pos="-1440"/>
              </w:tabs>
              <w:autoSpaceDE/>
              <w:autoSpaceDN/>
              <w:adjustRightInd/>
              <w:spacing w:after="120"/>
              <w:ind w:firstLine="720"/>
              <w:jc w:val="both"/>
              <w:rPr>
                <w:rFonts w:ascii="Arial Narrow" w:hAnsi="Arial Narrow" w:cs="Times New Roman"/>
                <w:b/>
              </w:rPr>
            </w:pPr>
            <w:r w:rsidRPr="0060707F">
              <w:rPr>
                <w:rFonts w:ascii="Arial Narrow" w:eastAsia="Times New Roman" w:hAnsi="Arial Narrow" w:cs="Times New Roman"/>
                <w:b/>
                <w:i/>
                <w:lang w:eastAsia="bg-BG"/>
              </w:rPr>
              <w:t>Държавен фонд “Земеделие”– Разплащателна агенция</w:t>
            </w:r>
            <w:r w:rsidRPr="0060707F">
              <w:rPr>
                <w:rFonts w:ascii="Arial Narrow" w:eastAsia="Times New Roman" w:hAnsi="Arial Narrow" w:cs="Times New Roman"/>
                <w:i/>
                <w:lang w:eastAsia="bg-BG"/>
              </w:rPr>
              <w:t xml:space="preserve">, със седалище и адрес на управление гр. София, бул. “Цар Борис III” № 136, ЕИК по БУЛСТАТ 121100421, представляван от </w:t>
            </w:r>
            <w:r w:rsidRPr="0060707F">
              <w:rPr>
                <w:rFonts w:ascii="Arial Narrow" w:eastAsia="Times New Roman" w:hAnsi="Arial Narrow" w:cs="Times New Roman"/>
                <w:b/>
                <w:i/>
                <w:u w:val="single"/>
                <w:lang w:eastAsia="bg-BG"/>
              </w:rPr>
              <w:t>Васил Грудев</w:t>
            </w:r>
            <w:r w:rsidRPr="0060707F">
              <w:rPr>
                <w:rFonts w:ascii="Arial Narrow" w:eastAsia="Times New Roman" w:hAnsi="Arial Narrow" w:cs="Times New Roman"/>
                <w:i/>
                <w:lang w:eastAsia="bg-BG"/>
              </w:rPr>
              <w:t>, в качеството му на Изпълнителен директор, наричан за краткост “</w:t>
            </w:r>
            <w:r w:rsidRPr="0060707F">
              <w:rPr>
                <w:rFonts w:ascii="Arial Narrow" w:eastAsia="Times New Roman" w:hAnsi="Arial Narrow" w:cs="Times New Roman"/>
                <w:b/>
                <w:i/>
                <w:lang w:eastAsia="bg-BG"/>
              </w:rPr>
              <w:t>ФОНДЪТ</w:t>
            </w:r>
            <w:r w:rsidRPr="0060707F">
              <w:rPr>
                <w:rFonts w:ascii="Arial Narrow" w:eastAsia="Times New Roman" w:hAnsi="Arial Narrow" w:cs="Times New Roman"/>
                <w:i/>
                <w:lang w:eastAsia="bg-BG"/>
              </w:rPr>
              <w:t>”, от една страна …“</w:t>
            </w:r>
          </w:p>
        </w:tc>
        <w:tc>
          <w:tcPr>
            <w:tcW w:w="2268" w:type="dxa"/>
          </w:tcPr>
          <w:p w14:paraId="6D184D4E"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3F6CD2EB" w14:textId="77777777" w:rsidTr="001279E3">
        <w:trPr>
          <w:trHeight w:val="426"/>
        </w:trPr>
        <w:tc>
          <w:tcPr>
            <w:tcW w:w="709" w:type="dxa"/>
            <w:vMerge/>
            <w:tcBorders>
              <w:bottom w:val="nil"/>
            </w:tcBorders>
          </w:tcPr>
          <w:p w14:paraId="289FCAE2" w14:textId="77777777" w:rsidR="009D5719" w:rsidRDefault="009D5719" w:rsidP="001279E3">
            <w:pPr>
              <w:jc w:val="center"/>
              <w:rPr>
                <w:rFonts w:cs="Times New Roman"/>
                <w:sz w:val="24"/>
                <w:szCs w:val="24"/>
              </w:rPr>
            </w:pPr>
          </w:p>
        </w:tc>
        <w:tc>
          <w:tcPr>
            <w:tcW w:w="1985" w:type="dxa"/>
            <w:vMerge/>
          </w:tcPr>
          <w:p w14:paraId="15371B5E" w14:textId="77777777" w:rsidR="009D5719" w:rsidRPr="00D34AF6" w:rsidRDefault="009D5719" w:rsidP="001279E3">
            <w:pPr>
              <w:jc w:val="center"/>
              <w:rPr>
                <w:rFonts w:cs="Times New Roman"/>
                <w:b/>
                <w:sz w:val="24"/>
                <w:szCs w:val="24"/>
              </w:rPr>
            </w:pPr>
          </w:p>
        </w:tc>
        <w:tc>
          <w:tcPr>
            <w:tcW w:w="1276" w:type="dxa"/>
            <w:vMerge/>
          </w:tcPr>
          <w:p w14:paraId="7E21A1C3" w14:textId="77777777" w:rsidR="009D5719" w:rsidRPr="00D34AF6" w:rsidRDefault="009D5719" w:rsidP="001279E3">
            <w:pPr>
              <w:jc w:val="center"/>
              <w:rPr>
                <w:rFonts w:cs="Times New Roman"/>
                <w:b/>
                <w:sz w:val="24"/>
                <w:szCs w:val="24"/>
              </w:rPr>
            </w:pPr>
          </w:p>
        </w:tc>
        <w:tc>
          <w:tcPr>
            <w:tcW w:w="7796" w:type="dxa"/>
          </w:tcPr>
          <w:p w14:paraId="6B47B404" w14:textId="77777777" w:rsidR="009D5719" w:rsidRPr="0060707F" w:rsidRDefault="009D5719" w:rsidP="001279E3">
            <w:pPr>
              <w:widowControl/>
              <w:numPr>
                <w:ilvl w:val="0"/>
                <w:numId w:val="22"/>
              </w:numPr>
              <w:autoSpaceDE/>
              <w:autoSpaceDN/>
              <w:adjustRightInd/>
              <w:spacing w:before="120" w:after="120"/>
              <w:ind w:left="1066" w:hanging="357"/>
              <w:jc w:val="both"/>
              <w:rPr>
                <w:rFonts w:ascii="Arial Narrow" w:eastAsia="Times New Roman" w:hAnsi="Arial Narrow" w:cs="Times New Roman"/>
                <w:b/>
                <w:lang w:val="en-GB"/>
              </w:rPr>
            </w:pPr>
            <w:r w:rsidRPr="0060707F">
              <w:rPr>
                <w:rFonts w:ascii="Arial Narrow" w:eastAsia="Times New Roman" w:hAnsi="Arial Narrow" w:cs="Times New Roman"/>
                <w:b/>
              </w:rPr>
              <w:t xml:space="preserve">В раздел </w:t>
            </w:r>
            <w:proofErr w:type="spellStart"/>
            <w:r w:rsidRPr="0060707F">
              <w:rPr>
                <w:rFonts w:ascii="Arial Narrow" w:eastAsia="Times New Roman" w:hAnsi="Arial Narrow" w:cs="Times New Roman"/>
                <w:b/>
                <w:lang w:val="en-GB"/>
              </w:rPr>
              <w:t>Предмет</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договора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Условия</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размер</w:t>
            </w:r>
            <w:proofErr w:type="spellEnd"/>
            <w:r w:rsidRPr="0060707F">
              <w:rPr>
                <w:rFonts w:ascii="Arial Narrow" w:eastAsia="Times New Roman" w:hAnsi="Arial Narrow" w:cs="Times New Roman"/>
                <w:b/>
                <w:lang w:val="en-GB"/>
              </w:rPr>
              <w:t xml:space="preserve"> и </w:t>
            </w:r>
            <w:proofErr w:type="spellStart"/>
            <w:r w:rsidRPr="0060707F">
              <w:rPr>
                <w:rFonts w:ascii="Arial Narrow" w:eastAsia="Times New Roman" w:hAnsi="Arial Narrow" w:cs="Times New Roman"/>
                <w:b/>
                <w:lang w:val="en-GB"/>
              </w:rPr>
              <w:t>начин</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за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изплащане</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безвъзмездна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финансова</w:t>
            </w:r>
            <w:proofErr w:type="spellEnd"/>
            <w:r w:rsidRPr="0060707F">
              <w:rPr>
                <w:rFonts w:ascii="Arial Narrow" w:eastAsia="Times New Roman" w:hAnsi="Arial Narrow" w:cs="Times New Roman"/>
                <w:b/>
                <w:lang w:val="en-GB"/>
              </w:rPr>
              <w:t xml:space="preserve"> </w:t>
            </w:r>
            <w:proofErr w:type="spellStart"/>
            <w:r w:rsidRPr="0060707F">
              <w:rPr>
                <w:rFonts w:ascii="Arial Narrow" w:eastAsia="Times New Roman" w:hAnsi="Arial Narrow" w:cs="Times New Roman"/>
                <w:b/>
                <w:lang w:val="en-GB"/>
              </w:rPr>
              <w:t>помощ</w:t>
            </w:r>
            <w:proofErr w:type="spellEnd"/>
            <w:r w:rsidRPr="0060707F">
              <w:rPr>
                <w:rFonts w:ascii="Arial Narrow" w:eastAsia="Times New Roman" w:hAnsi="Arial Narrow" w:cs="Times New Roman"/>
                <w:b/>
                <w:lang w:val="en-GB"/>
              </w:rPr>
              <w:t>:</w:t>
            </w:r>
          </w:p>
          <w:p w14:paraId="38D1F929" w14:textId="77777777" w:rsidR="009D5719" w:rsidRPr="0060707F" w:rsidRDefault="009D5719" w:rsidP="001279E3">
            <w:pPr>
              <w:widowControl/>
              <w:numPr>
                <w:ilvl w:val="1"/>
                <w:numId w:val="23"/>
              </w:numPr>
              <w:shd w:val="clear" w:color="auto" w:fill="FFFFFF"/>
              <w:tabs>
                <w:tab w:val="center" w:pos="0"/>
              </w:tabs>
              <w:autoSpaceDE/>
              <w:autoSpaceDN/>
              <w:adjustRightInd/>
              <w:ind w:left="0" w:firstLine="709"/>
              <w:jc w:val="both"/>
              <w:rPr>
                <w:rFonts w:ascii="Arial Narrow" w:eastAsia="Times New Roman" w:hAnsi="Arial Narrow" w:cs="Times New Roman"/>
                <w:i/>
                <w:lang w:eastAsia="bg-BG"/>
              </w:rPr>
            </w:pPr>
            <w:r w:rsidRPr="0060707F">
              <w:rPr>
                <w:rFonts w:ascii="Arial Narrow" w:eastAsia="Times New Roman" w:hAnsi="Arial Narrow" w:cs="Times New Roman"/>
                <w:lang w:eastAsia="bg-BG"/>
              </w:rPr>
              <w:t xml:space="preserve">В чл. 1 е посочено </w:t>
            </w:r>
            <w:r w:rsidRPr="0060707F">
              <w:rPr>
                <w:rFonts w:ascii="Arial Narrow" w:eastAsia="Times New Roman" w:hAnsi="Arial Narrow" w:cs="Times New Roman"/>
                <w:i/>
                <w:lang w:eastAsia="bg-BG"/>
              </w:rPr>
              <w:t xml:space="preserve">„Изпълнителният директор на </w:t>
            </w:r>
            <w:r w:rsidRPr="0060707F">
              <w:rPr>
                <w:rFonts w:ascii="Arial Narrow" w:eastAsia="Times New Roman" w:hAnsi="Arial Narrow" w:cs="Times New Roman"/>
                <w:b/>
                <w:i/>
                <w:lang w:eastAsia="bg-BG"/>
              </w:rPr>
              <w:t xml:space="preserve">ФОНДА </w:t>
            </w:r>
            <w:r w:rsidRPr="0060707F">
              <w:rPr>
                <w:rFonts w:ascii="Arial Narrow" w:eastAsia="Times New Roman" w:hAnsi="Arial Narrow" w:cs="Times New Roman"/>
                <w:i/>
                <w:snapToGrid w:val="0"/>
                <w:lang w:eastAsia="bg-BG"/>
              </w:rPr>
              <w:t xml:space="preserve">предоставя на </w:t>
            </w:r>
            <w:r w:rsidRPr="0060707F">
              <w:rPr>
                <w:rFonts w:ascii="Arial Narrow" w:eastAsia="Times New Roman" w:hAnsi="Arial Narrow" w:cs="Times New Roman"/>
                <w:b/>
                <w:i/>
                <w:snapToGrid w:val="0"/>
                <w:lang w:eastAsia="bg-BG"/>
              </w:rPr>
              <w:t>БЕНЕФИЦИЕНТА</w:t>
            </w:r>
            <w:r w:rsidRPr="0060707F">
              <w:rPr>
                <w:rFonts w:ascii="Arial Narrow" w:eastAsia="Times New Roman" w:hAnsi="Arial Narrow" w:cs="Times New Roman"/>
                <w:i/>
                <w:snapToGrid w:val="0"/>
                <w:lang w:eastAsia="bg-BG"/>
              </w:rPr>
              <w:t xml:space="preserve"> безвъзмездна финансова помощ (БФП) по </w:t>
            </w:r>
            <w:r w:rsidRPr="0060707F">
              <w:rPr>
                <w:rFonts w:ascii="Arial Narrow" w:eastAsia="Times New Roman" w:hAnsi="Arial Narrow" w:cs="Times New Roman"/>
                <w:b/>
                <w:i/>
                <w:snapToGrid w:val="0"/>
                <w:u w:val="single"/>
                <w:lang w:eastAsia="bg-BG"/>
              </w:rPr>
              <w:t xml:space="preserve">подмярка </w:t>
            </w:r>
            <w:r w:rsidRPr="0060707F">
              <w:rPr>
                <w:rFonts w:ascii="Arial Narrow" w:eastAsia="Times New Roman" w:hAnsi="Arial Narrow" w:cs="Times New Roman"/>
                <w:b/>
                <w:i/>
                <w:u w:val="single"/>
                <w:shd w:val="clear" w:color="auto" w:fill="FEFEFE"/>
                <w:lang w:eastAsia="bg-BG"/>
              </w:rPr>
              <w:t>8.4</w:t>
            </w:r>
            <w:r w:rsidRPr="0060707F">
              <w:rPr>
                <w:rFonts w:ascii="Arial Narrow" w:eastAsia="Times New Roman" w:hAnsi="Arial Narrow" w:cs="Times New Roman"/>
                <w:i/>
                <w:shd w:val="clear" w:color="auto" w:fill="FEFEFE"/>
                <w:lang w:eastAsia="bg-BG"/>
              </w:rPr>
              <w:t xml:space="preserve"> „Възстановяване на щети по горите от горски пожари, природни бедствия и катастрофични събития“ от мярка 8 „Инвестиции в развитие на горските територии и подобряване жизнеспособността на горите“ от Програма за развитие на селските райони 2014 – 2020 г. за изпълнението </w:t>
            </w:r>
            <w:r w:rsidRPr="0060707F">
              <w:rPr>
                <w:rFonts w:ascii="Arial Narrow" w:eastAsia="Times New Roman" w:hAnsi="Arial Narrow" w:cs="Times New Roman"/>
                <w:i/>
                <w:snapToGrid w:val="0"/>
                <w:lang w:eastAsia="bg-BG"/>
              </w:rPr>
              <w:t xml:space="preserve">на проект с №……………… с наименование „…………………………………………..“ (наричан по-нататък „проекта“), а </w:t>
            </w:r>
            <w:r w:rsidRPr="0060707F">
              <w:rPr>
                <w:rFonts w:ascii="Arial Narrow" w:eastAsia="Times New Roman" w:hAnsi="Arial Narrow" w:cs="Times New Roman"/>
                <w:b/>
                <w:i/>
                <w:snapToGrid w:val="0"/>
                <w:lang w:eastAsia="bg-BG"/>
              </w:rPr>
              <w:t>БЕНЕФИЦИЕНТЪТ</w:t>
            </w:r>
            <w:r w:rsidRPr="0060707F">
              <w:rPr>
                <w:rFonts w:ascii="Arial Narrow" w:eastAsia="Times New Roman" w:hAnsi="Arial Narrow" w:cs="Times New Roman"/>
                <w:i/>
                <w:snapToGrid w:val="0"/>
                <w:lang w:eastAsia="bg-BG"/>
              </w:rPr>
              <w:t xml:space="preserve"> приема БФП и се задължава да изпълни одобрения </w:t>
            </w:r>
            <w:r w:rsidRPr="0060707F">
              <w:rPr>
                <w:rFonts w:ascii="Arial Narrow" w:eastAsia="Times New Roman" w:hAnsi="Arial Narrow" w:cs="Times New Roman"/>
                <w:i/>
                <w:snapToGrid w:val="0"/>
                <w:lang w:eastAsia="bg-BG"/>
              </w:rPr>
              <w:lastRenderedPageBreak/>
              <w:t xml:space="preserve">проект съгласно Формуляра за кандидатстване (Приложение № 1), при спазване на този договор, Условията за кандидатстване, Условията за изпълнение </w:t>
            </w:r>
            <w:r w:rsidRPr="0060707F">
              <w:rPr>
                <w:rFonts w:ascii="Arial Narrow" w:eastAsia="Times New Roman" w:hAnsi="Arial Narrow" w:cs="Times New Roman"/>
                <w:i/>
                <w:lang w:eastAsia="bg-BG"/>
              </w:rPr>
              <w:t xml:space="preserve">и </w:t>
            </w:r>
            <w:r w:rsidRPr="0060707F">
              <w:rPr>
                <w:rFonts w:ascii="Arial Narrow" w:eastAsia="Times New Roman" w:hAnsi="Arial Narrow" w:cs="Times New Roman"/>
                <w:i/>
                <w:snapToGrid w:val="0"/>
                <w:lang w:eastAsia="bg-BG"/>
              </w:rPr>
              <w:t>действащата нормативна уредба.“</w:t>
            </w:r>
          </w:p>
          <w:p w14:paraId="6A506F89" w14:textId="77777777" w:rsidR="009D5719" w:rsidRPr="0060707F" w:rsidRDefault="009D5719" w:rsidP="001279E3">
            <w:pPr>
              <w:widowControl/>
              <w:shd w:val="clear" w:color="auto" w:fill="FFFFFF"/>
              <w:tabs>
                <w:tab w:val="center" w:pos="0"/>
              </w:tabs>
              <w:autoSpaceDE/>
              <w:autoSpaceDN/>
              <w:adjustRightInd/>
              <w:spacing w:before="120" w:after="120"/>
              <w:ind w:left="142"/>
              <w:jc w:val="both"/>
              <w:rPr>
                <w:rFonts w:ascii="Arial Narrow" w:eastAsia="Times New Roman" w:hAnsi="Arial Narrow" w:cs="Times New Roman"/>
                <w:lang w:val="en-US" w:eastAsia="bg-BG"/>
              </w:rPr>
            </w:pPr>
            <w:r w:rsidRPr="0060707F">
              <w:rPr>
                <w:rFonts w:ascii="Arial Narrow" w:eastAsia="Times New Roman" w:hAnsi="Arial Narrow" w:cs="Times New Roman"/>
                <w:lang w:eastAsia="bg-BG"/>
              </w:rPr>
              <w:t>Предвид допуснатата явна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предлагаме текста да бъде заменен с</w:t>
            </w:r>
            <w:r w:rsidRPr="0060707F">
              <w:rPr>
                <w:rFonts w:ascii="Arial Narrow" w:eastAsia="Times New Roman" w:hAnsi="Arial Narrow" w:cs="Times New Roman"/>
                <w:lang w:val="en-US" w:eastAsia="bg-BG"/>
              </w:rPr>
              <w:t>:</w:t>
            </w:r>
          </w:p>
          <w:p w14:paraId="2AD3CC36" w14:textId="77777777" w:rsidR="009D5719" w:rsidRPr="0060707F" w:rsidRDefault="009D5719" w:rsidP="001279E3">
            <w:pPr>
              <w:widowControl/>
              <w:shd w:val="clear" w:color="auto" w:fill="FFFFFF"/>
              <w:tabs>
                <w:tab w:val="center" w:pos="0"/>
              </w:tabs>
              <w:autoSpaceDE/>
              <w:autoSpaceDN/>
              <w:adjustRightInd/>
              <w:jc w:val="both"/>
              <w:rPr>
                <w:rFonts w:ascii="Arial Narrow" w:hAnsi="Arial Narrow" w:cs="Times New Roman"/>
                <w:b/>
              </w:rPr>
            </w:pP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lang w:eastAsia="bg-BG"/>
              </w:rPr>
              <w:tab/>
            </w:r>
            <w:r w:rsidRPr="0060707F">
              <w:rPr>
                <w:rFonts w:ascii="Arial Narrow" w:eastAsia="Times New Roman" w:hAnsi="Arial Narrow" w:cs="Times New Roman"/>
                <w:i/>
                <w:lang w:eastAsia="bg-BG"/>
              </w:rPr>
              <w:t xml:space="preserve">„Изпълнителният директор на </w:t>
            </w:r>
            <w:r w:rsidRPr="0060707F">
              <w:rPr>
                <w:rFonts w:ascii="Arial Narrow" w:eastAsia="Times New Roman" w:hAnsi="Arial Narrow" w:cs="Times New Roman"/>
                <w:b/>
                <w:i/>
                <w:lang w:eastAsia="bg-BG"/>
              </w:rPr>
              <w:t xml:space="preserve">ФОНДА </w:t>
            </w:r>
            <w:r w:rsidRPr="0060707F">
              <w:rPr>
                <w:rFonts w:ascii="Arial Narrow" w:eastAsia="Times New Roman" w:hAnsi="Arial Narrow" w:cs="Times New Roman"/>
                <w:i/>
                <w:snapToGrid w:val="0"/>
                <w:lang w:eastAsia="bg-BG"/>
              </w:rPr>
              <w:t xml:space="preserve">предоставя на </w:t>
            </w:r>
            <w:r w:rsidRPr="0060707F">
              <w:rPr>
                <w:rFonts w:ascii="Arial Narrow" w:eastAsia="Times New Roman" w:hAnsi="Arial Narrow" w:cs="Times New Roman"/>
                <w:b/>
                <w:i/>
                <w:snapToGrid w:val="0"/>
                <w:lang w:eastAsia="bg-BG"/>
              </w:rPr>
              <w:t>БЕНЕФИЦИЕНТА</w:t>
            </w:r>
            <w:r w:rsidRPr="0060707F">
              <w:rPr>
                <w:rFonts w:ascii="Arial Narrow" w:eastAsia="Times New Roman" w:hAnsi="Arial Narrow" w:cs="Times New Roman"/>
                <w:i/>
                <w:snapToGrid w:val="0"/>
                <w:lang w:eastAsia="bg-BG"/>
              </w:rPr>
              <w:t xml:space="preserve"> безвъзмездна финансова помощ (БФП) по </w:t>
            </w:r>
            <w:r w:rsidRPr="0060707F">
              <w:rPr>
                <w:rFonts w:ascii="Arial Narrow" w:eastAsia="Times New Roman" w:hAnsi="Arial Narrow" w:cs="Times New Roman"/>
                <w:b/>
                <w:i/>
                <w:lang w:eastAsia="bg-BG"/>
              </w:rPr>
              <w:t>подмярка 8.1</w:t>
            </w:r>
            <w:r w:rsidRPr="0060707F">
              <w:rPr>
                <w:rFonts w:ascii="Arial Narrow" w:eastAsia="Times New Roman" w:hAnsi="Arial Narrow" w:cs="Times New Roman"/>
                <w:i/>
                <w:lang w:eastAsia="bg-BG"/>
              </w:rPr>
              <w:t xml:space="preserve"> „Залесяване и поддръжка“ от мярка 8 „Инвестиции в развитие на горските райони и подобряване жизнеспособността на горите“ от Програмата за развитие на селските райони 2014-2020 г.</w:t>
            </w:r>
            <w:r w:rsidRPr="0060707F">
              <w:rPr>
                <w:rFonts w:ascii="Arial Narrow" w:eastAsia="Times New Roman" w:hAnsi="Arial Narrow" w:cs="Times New Roman"/>
                <w:i/>
                <w:shd w:val="clear" w:color="auto" w:fill="FEFEFE"/>
                <w:lang w:eastAsia="bg-BG"/>
              </w:rPr>
              <w:t xml:space="preserve"> за изпълнението </w:t>
            </w:r>
            <w:r w:rsidRPr="0060707F">
              <w:rPr>
                <w:rFonts w:ascii="Arial Narrow" w:eastAsia="Times New Roman" w:hAnsi="Arial Narrow" w:cs="Times New Roman"/>
                <w:i/>
                <w:snapToGrid w:val="0"/>
                <w:lang w:eastAsia="bg-BG"/>
              </w:rPr>
              <w:t xml:space="preserve">на проект с №……………… с наименование „…………………………………………..“ (наричан по-нататък „проекта“), а </w:t>
            </w:r>
            <w:r w:rsidRPr="0060707F">
              <w:rPr>
                <w:rFonts w:ascii="Arial Narrow" w:eastAsia="Times New Roman" w:hAnsi="Arial Narrow" w:cs="Times New Roman"/>
                <w:b/>
                <w:i/>
                <w:snapToGrid w:val="0"/>
                <w:lang w:eastAsia="bg-BG"/>
              </w:rPr>
              <w:t>БЕНЕФИЦИЕНТЪТ</w:t>
            </w:r>
            <w:r w:rsidRPr="0060707F">
              <w:rPr>
                <w:rFonts w:ascii="Arial Narrow" w:eastAsia="Times New Roman" w:hAnsi="Arial Narrow" w:cs="Times New Roman"/>
                <w:i/>
                <w:snapToGrid w:val="0"/>
                <w:lang w:eastAsia="bg-BG"/>
              </w:rPr>
              <w:t xml:space="preserve"> приема БФП и се задължава да изпълни одобрения проект съгласно Формуляра за кандидатстване (Приложение № 1), при спазване на този договор, Условията за кандидатстване, Условията за изпълнение </w:t>
            </w:r>
            <w:r w:rsidRPr="0060707F">
              <w:rPr>
                <w:rFonts w:ascii="Arial Narrow" w:eastAsia="Times New Roman" w:hAnsi="Arial Narrow" w:cs="Times New Roman"/>
                <w:i/>
                <w:lang w:eastAsia="bg-BG"/>
              </w:rPr>
              <w:t xml:space="preserve">и </w:t>
            </w:r>
            <w:r w:rsidRPr="0060707F">
              <w:rPr>
                <w:rFonts w:ascii="Arial Narrow" w:eastAsia="Times New Roman" w:hAnsi="Arial Narrow" w:cs="Times New Roman"/>
                <w:i/>
                <w:snapToGrid w:val="0"/>
                <w:lang w:eastAsia="bg-BG"/>
              </w:rPr>
              <w:t>действащата нормативна уредба“.</w:t>
            </w:r>
          </w:p>
        </w:tc>
        <w:tc>
          <w:tcPr>
            <w:tcW w:w="2268" w:type="dxa"/>
          </w:tcPr>
          <w:p w14:paraId="1A4E0D9C"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146706B0" w14:textId="77777777" w:rsidTr="001279E3">
        <w:trPr>
          <w:trHeight w:val="426"/>
        </w:trPr>
        <w:tc>
          <w:tcPr>
            <w:tcW w:w="709" w:type="dxa"/>
            <w:vMerge w:val="restart"/>
            <w:tcBorders>
              <w:top w:val="nil"/>
            </w:tcBorders>
          </w:tcPr>
          <w:p w14:paraId="4CE45285" w14:textId="77777777" w:rsidR="009D5719" w:rsidRDefault="009D5719" w:rsidP="001279E3">
            <w:pPr>
              <w:jc w:val="center"/>
              <w:rPr>
                <w:rFonts w:cs="Times New Roman"/>
                <w:sz w:val="24"/>
                <w:szCs w:val="24"/>
              </w:rPr>
            </w:pPr>
          </w:p>
        </w:tc>
        <w:tc>
          <w:tcPr>
            <w:tcW w:w="1985" w:type="dxa"/>
            <w:vMerge/>
          </w:tcPr>
          <w:p w14:paraId="6E3E874A" w14:textId="77777777" w:rsidR="009D5719" w:rsidRPr="00D34AF6" w:rsidRDefault="009D5719" w:rsidP="001279E3">
            <w:pPr>
              <w:jc w:val="center"/>
              <w:rPr>
                <w:rFonts w:cs="Times New Roman"/>
                <w:b/>
                <w:sz w:val="24"/>
                <w:szCs w:val="24"/>
              </w:rPr>
            </w:pPr>
          </w:p>
        </w:tc>
        <w:tc>
          <w:tcPr>
            <w:tcW w:w="1276" w:type="dxa"/>
            <w:vMerge/>
          </w:tcPr>
          <w:p w14:paraId="6FD90CF4" w14:textId="77777777" w:rsidR="009D5719" w:rsidRPr="00D34AF6" w:rsidRDefault="009D5719" w:rsidP="001279E3">
            <w:pPr>
              <w:jc w:val="center"/>
              <w:rPr>
                <w:rFonts w:cs="Times New Roman"/>
                <w:b/>
                <w:sz w:val="24"/>
                <w:szCs w:val="24"/>
              </w:rPr>
            </w:pPr>
          </w:p>
        </w:tc>
        <w:tc>
          <w:tcPr>
            <w:tcW w:w="7796" w:type="dxa"/>
          </w:tcPr>
          <w:p w14:paraId="74D2DC35" w14:textId="77777777" w:rsidR="009D5719" w:rsidRPr="0060707F" w:rsidRDefault="009D5719" w:rsidP="001279E3">
            <w:pPr>
              <w:pStyle w:val="ListParagraph"/>
              <w:widowControl/>
              <w:numPr>
                <w:ilvl w:val="1"/>
                <w:numId w:val="23"/>
              </w:numPr>
              <w:shd w:val="clear" w:color="auto" w:fill="FFFFFF"/>
              <w:autoSpaceDE/>
              <w:autoSpaceDN/>
              <w:adjustRightInd/>
              <w:spacing w:before="120" w:after="120"/>
              <w:ind w:left="34" w:firstLine="709"/>
              <w:jc w:val="both"/>
              <w:rPr>
                <w:rFonts w:ascii="Arial Narrow" w:hAnsi="Arial Narrow" w:cs="Times New Roman"/>
                <w:b/>
              </w:rPr>
            </w:pPr>
            <w:r w:rsidRPr="0060707F">
              <w:rPr>
                <w:rFonts w:ascii="Arial Narrow" w:eastAsia="Times New Roman" w:hAnsi="Arial Narrow" w:cs="Times New Roman"/>
                <w:lang w:eastAsia="bg-BG"/>
              </w:rPr>
              <w:t xml:space="preserve">В чл. 2 (1) е посочено </w:t>
            </w:r>
            <w:r w:rsidRPr="0060707F">
              <w:rPr>
                <w:rFonts w:ascii="Arial Narrow" w:eastAsia="Times New Roman" w:hAnsi="Arial Narrow" w:cs="Times New Roman"/>
                <w:i/>
                <w:lang w:eastAsia="bg-BG"/>
              </w:rPr>
              <w:t>„……..</w:t>
            </w:r>
            <w:r w:rsidRPr="0060707F">
              <w:rPr>
                <w:rFonts w:ascii="Arial Narrow" w:eastAsia="Times New Roman" w:hAnsi="Arial Narrow" w:cs="Times New Roman"/>
                <w:i/>
                <w:lang w:eastAsia="fr-FR"/>
              </w:rPr>
              <w:t xml:space="preserve">на етапа на кандидатстването подмярка </w:t>
            </w:r>
            <w:r w:rsidRPr="0060707F">
              <w:rPr>
                <w:rFonts w:ascii="Arial Narrow" w:eastAsia="Times New Roman" w:hAnsi="Arial Narrow" w:cs="Times New Roman"/>
                <w:b/>
                <w:i/>
                <w:lang w:eastAsia="fr-FR"/>
              </w:rPr>
              <w:t>8.4</w:t>
            </w:r>
            <w:r w:rsidRPr="0060707F">
              <w:rPr>
                <w:rFonts w:ascii="Arial Narrow" w:eastAsia="Times New Roman" w:hAnsi="Arial Narrow" w:cs="Times New Roman"/>
                <w:i/>
                <w:lang w:eastAsia="fr-FR"/>
              </w:rPr>
              <w:t xml:space="preserve">“. </w:t>
            </w:r>
            <w:r w:rsidRPr="0060707F">
              <w:rPr>
                <w:rFonts w:ascii="Arial Narrow" w:eastAsia="Times New Roman" w:hAnsi="Arial Narrow" w:cs="Times New Roman"/>
                <w:lang w:eastAsia="bg-BG"/>
              </w:rPr>
              <w:t>Предвид допуснатата явна техническа грешка</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lang w:eastAsia="bg-BG"/>
              </w:rPr>
              <w:t xml:space="preserve">предлагаме текста да бъде заменен с </w:t>
            </w:r>
            <w:r w:rsidRPr="0060707F">
              <w:rPr>
                <w:rFonts w:ascii="Arial Narrow" w:eastAsia="Times New Roman" w:hAnsi="Arial Narrow" w:cs="Times New Roman"/>
                <w:i/>
                <w:lang w:eastAsia="bg-BG"/>
              </w:rPr>
              <w:t xml:space="preserve">„…на етапа на кандидатстването подмярка </w:t>
            </w:r>
            <w:r w:rsidRPr="0060707F">
              <w:rPr>
                <w:rFonts w:ascii="Arial Narrow" w:eastAsia="Times New Roman" w:hAnsi="Arial Narrow" w:cs="Times New Roman"/>
                <w:b/>
                <w:i/>
                <w:lang w:eastAsia="bg-BG"/>
              </w:rPr>
              <w:t>8.1</w:t>
            </w:r>
            <w:r w:rsidRPr="0060707F">
              <w:rPr>
                <w:rFonts w:ascii="Arial Narrow" w:eastAsia="Times New Roman" w:hAnsi="Arial Narrow" w:cs="Times New Roman"/>
                <w:i/>
                <w:lang w:eastAsia="bg-BG"/>
              </w:rPr>
              <w:t>“.</w:t>
            </w:r>
          </w:p>
        </w:tc>
        <w:tc>
          <w:tcPr>
            <w:tcW w:w="2268" w:type="dxa"/>
          </w:tcPr>
          <w:p w14:paraId="5856C8ED"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0337FE1A" w14:textId="77777777" w:rsidTr="001279E3">
        <w:trPr>
          <w:trHeight w:val="426"/>
        </w:trPr>
        <w:tc>
          <w:tcPr>
            <w:tcW w:w="709" w:type="dxa"/>
            <w:vMerge/>
          </w:tcPr>
          <w:p w14:paraId="4F785891" w14:textId="77777777" w:rsidR="009D5719" w:rsidRDefault="009D5719" w:rsidP="001279E3">
            <w:pPr>
              <w:jc w:val="center"/>
              <w:rPr>
                <w:rFonts w:cs="Times New Roman"/>
                <w:sz w:val="24"/>
                <w:szCs w:val="24"/>
              </w:rPr>
            </w:pPr>
          </w:p>
        </w:tc>
        <w:tc>
          <w:tcPr>
            <w:tcW w:w="1985" w:type="dxa"/>
            <w:vMerge/>
          </w:tcPr>
          <w:p w14:paraId="56EA8938" w14:textId="77777777" w:rsidR="009D5719" w:rsidRPr="00D34AF6" w:rsidRDefault="009D5719" w:rsidP="001279E3">
            <w:pPr>
              <w:jc w:val="center"/>
              <w:rPr>
                <w:rFonts w:cs="Times New Roman"/>
                <w:b/>
                <w:sz w:val="24"/>
                <w:szCs w:val="24"/>
              </w:rPr>
            </w:pPr>
          </w:p>
        </w:tc>
        <w:tc>
          <w:tcPr>
            <w:tcW w:w="1276" w:type="dxa"/>
            <w:vMerge/>
          </w:tcPr>
          <w:p w14:paraId="7E9EFB50" w14:textId="77777777" w:rsidR="009D5719" w:rsidRPr="00D34AF6" w:rsidRDefault="009D5719" w:rsidP="001279E3">
            <w:pPr>
              <w:jc w:val="center"/>
              <w:rPr>
                <w:rFonts w:cs="Times New Roman"/>
                <w:b/>
                <w:sz w:val="24"/>
                <w:szCs w:val="24"/>
              </w:rPr>
            </w:pPr>
          </w:p>
        </w:tc>
        <w:tc>
          <w:tcPr>
            <w:tcW w:w="7796" w:type="dxa"/>
          </w:tcPr>
          <w:p w14:paraId="341C2154" w14:textId="77777777" w:rsidR="009D5719" w:rsidRPr="0060707F" w:rsidRDefault="009D5719" w:rsidP="001279E3">
            <w:pPr>
              <w:widowControl/>
              <w:numPr>
                <w:ilvl w:val="1"/>
                <w:numId w:val="23"/>
              </w:numPr>
              <w:shd w:val="clear" w:color="auto" w:fill="FFFFFF"/>
              <w:tabs>
                <w:tab w:val="center" w:pos="0"/>
              </w:tabs>
              <w:autoSpaceDE/>
              <w:autoSpaceDN/>
              <w:adjustRightInd/>
              <w:spacing w:before="120" w:after="120"/>
              <w:ind w:left="0" w:firstLine="709"/>
              <w:jc w:val="both"/>
              <w:rPr>
                <w:rFonts w:ascii="Arial Narrow" w:hAnsi="Arial Narrow" w:cs="Times New Roman"/>
                <w:b/>
              </w:rPr>
            </w:pPr>
            <w:r w:rsidRPr="0060707F">
              <w:rPr>
                <w:rFonts w:ascii="Arial Narrow" w:eastAsia="Times New Roman" w:hAnsi="Arial Narrow" w:cs="Times New Roman"/>
                <w:lang w:eastAsia="bg-BG"/>
              </w:rPr>
              <w:t>В чл. 3, ал. (7) е посочено</w:t>
            </w:r>
            <w:r w:rsidRPr="0060707F">
              <w:rPr>
                <w:rFonts w:ascii="Arial Narrow" w:eastAsia="Times New Roman" w:hAnsi="Arial Narrow" w:cs="Times New Roman"/>
                <w:i/>
                <w:lang w:eastAsia="bg-BG"/>
              </w:rPr>
              <w:t xml:space="preserve"> </w:t>
            </w:r>
            <w:r w:rsidRPr="0060707F">
              <w:rPr>
                <w:rFonts w:ascii="Arial Narrow" w:eastAsia="Times New Roman" w:hAnsi="Arial Narrow" w:cs="Times New Roman"/>
                <w:i/>
                <w:shd w:val="clear" w:color="auto" w:fill="FEFEFE"/>
                <w:lang w:eastAsia="bg-BG"/>
              </w:rPr>
              <w:t>”Междинното плащане се извършва в срок до 90 календарни дни от подаване на искане за междинно плащане, съгласно изискванията на Условията за изпълнение. Междинно плащане се допуска еднократно</w:t>
            </w:r>
            <w:r w:rsidRPr="0060707F">
              <w:rPr>
                <w:rFonts w:ascii="Arial Narrow" w:eastAsia="Times New Roman" w:hAnsi="Arial Narrow" w:cs="Times New Roman"/>
                <w:shd w:val="clear" w:color="auto" w:fill="FEFEFE"/>
                <w:lang w:eastAsia="bg-BG"/>
              </w:rPr>
              <w:t>.“ Предлагаме текста да бъде допълнен по следния начин</w:t>
            </w:r>
            <w:r w:rsidRPr="0060707F">
              <w:rPr>
                <w:rFonts w:ascii="Arial Narrow" w:eastAsia="Times New Roman" w:hAnsi="Arial Narrow" w:cs="Times New Roman"/>
                <w:i/>
                <w:shd w:val="clear" w:color="auto" w:fill="FEFEFE"/>
                <w:lang w:eastAsia="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60707F">
              <w:rPr>
                <w:rFonts w:ascii="Arial Narrow" w:eastAsia="Times New Roman" w:hAnsi="Arial Narrow" w:cs="Times New Roman"/>
                <w:i/>
                <w:u w:val="single"/>
                <w:shd w:val="clear" w:color="auto" w:fill="FEFEFE"/>
                <w:lang w:eastAsia="bg-BG"/>
              </w:rPr>
              <w:t>Междинно плащане е допустимо не повече от един път за периода на изпълнение на проекта“</w:t>
            </w:r>
            <w:r w:rsidRPr="0060707F">
              <w:rPr>
                <w:rFonts w:ascii="Arial Narrow" w:eastAsia="Times New Roman" w:hAnsi="Arial Narrow" w:cs="Times New Roman"/>
                <w:i/>
                <w:shd w:val="clear" w:color="auto" w:fill="FEFEFE"/>
                <w:lang w:eastAsia="bg-BG"/>
              </w:rPr>
              <w:t>.</w:t>
            </w:r>
          </w:p>
        </w:tc>
        <w:tc>
          <w:tcPr>
            <w:tcW w:w="2268" w:type="dxa"/>
          </w:tcPr>
          <w:p w14:paraId="36375155"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FFEA04B" w14:textId="77777777" w:rsidTr="001279E3">
        <w:trPr>
          <w:trHeight w:val="426"/>
        </w:trPr>
        <w:tc>
          <w:tcPr>
            <w:tcW w:w="709" w:type="dxa"/>
            <w:vMerge/>
          </w:tcPr>
          <w:p w14:paraId="161BE538" w14:textId="77777777" w:rsidR="009D5719" w:rsidRDefault="009D5719" w:rsidP="001279E3">
            <w:pPr>
              <w:jc w:val="center"/>
              <w:rPr>
                <w:rFonts w:cs="Times New Roman"/>
                <w:sz w:val="24"/>
                <w:szCs w:val="24"/>
              </w:rPr>
            </w:pPr>
          </w:p>
        </w:tc>
        <w:tc>
          <w:tcPr>
            <w:tcW w:w="1985" w:type="dxa"/>
            <w:vMerge/>
          </w:tcPr>
          <w:p w14:paraId="47354A8C" w14:textId="77777777" w:rsidR="009D5719" w:rsidRPr="00D34AF6" w:rsidRDefault="009D5719" w:rsidP="001279E3">
            <w:pPr>
              <w:jc w:val="center"/>
              <w:rPr>
                <w:rFonts w:cs="Times New Roman"/>
                <w:b/>
                <w:sz w:val="24"/>
                <w:szCs w:val="24"/>
              </w:rPr>
            </w:pPr>
          </w:p>
        </w:tc>
        <w:tc>
          <w:tcPr>
            <w:tcW w:w="1276" w:type="dxa"/>
            <w:vMerge/>
          </w:tcPr>
          <w:p w14:paraId="6279A5FD" w14:textId="77777777" w:rsidR="009D5719" w:rsidRPr="00D34AF6" w:rsidRDefault="009D5719" w:rsidP="001279E3">
            <w:pPr>
              <w:jc w:val="center"/>
              <w:rPr>
                <w:rFonts w:cs="Times New Roman"/>
                <w:b/>
                <w:sz w:val="24"/>
                <w:szCs w:val="24"/>
              </w:rPr>
            </w:pPr>
          </w:p>
        </w:tc>
        <w:tc>
          <w:tcPr>
            <w:tcW w:w="7796" w:type="dxa"/>
          </w:tcPr>
          <w:p w14:paraId="6FE1BF89" w14:textId="77777777" w:rsidR="009D5719" w:rsidRPr="0060707F" w:rsidRDefault="009D5719" w:rsidP="001279E3">
            <w:pPr>
              <w:widowControl/>
              <w:autoSpaceDE/>
              <w:autoSpaceDN/>
              <w:adjustRightInd/>
              <w:spacing w:before="120" w:after="120" w:line="360" w:lineRule="auto"/>
              <w:ind w:left="709"/>
              <w:rPr>
                <w:rFonts w:ascii="Arial Narrow" w:eastAsia="Times New Roman" w:hAnsi="Arial Narrow" w:cs="Times New Roman"/>
                <w:b/>
                <w:lang w:eastAsia="bg-BG"/>
              </w:rPr>
            </w:pPr>
            <w:r w:rsidRPr="0060707F">
              <w:rPr>
                <w:rFonts w:ascii="Arial Narrow" w:eastAsia="Times New Roman" w:hAnsi="Arial Narrow" w:cs="Times New Roman"/>
                <w:b/>
                <w:lang w:eastAsia="bg-BG"/>
              </w:rPr>
              <w:t>3. В раздел ІІ. Срокове за изпълнение</w:t>
            </w:r>
          </w:p>
          <w:p w14:paraId="427DE8CD"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t xml:space="preserve">3.1 </w:t>
            </w:r>
            <w:r w:rsidRPr="0060707F">
              <w:rPr>
                <w:rFonts w:ascii="Arial Narrow" w:eastAsia="Times New Roman" w:hAnsi="Arial Narrow" w:cs="Times New Roman"/>
                <w:lang w:eastAsia="bg-BG"/>
              </w:rPr>
              <w:t xml:space="preserve">Към чл. 5 предлагаме да се добави ал. (4) </w:t>
            </w:r>
            <w:r w:rsidRPr="0060707F">
              <w:rPr>
                <w:rFonts w:ascii="Arial Narrow" w:eastAsia="Times New Roman" w:hAnsi="Arial Narrow" w:cs="Times New Roman"/>
                <w:i/>
                <w:lang w:eastAsia="bg-BG"/>
              </w:rPr>
              <w:t xml:space="preserve">„При одобрени дейности по т. 4 от Раздел 13.1. „Допустими дейности“ към Условията за кандидатстване </w:t>
            </w:r>
            <w:r w:rsidRPr="0060707F">
              <w:rPr>
                <w:rFonts w:ascii="Arial Narrow" w:eastAsia="Times New Roman" w:hAnsi="Arial Narrow" w:cs="Times New Roman"/>
                <w:b/>
                <w:i/>
                <w:lang w:eastAsia="bg-BG"/>
              </w:rPr>
              <w:t xml:space="preserve">БЕНЕФИЦИЕНТЪТ </w:t>
            </w:r>
            <w:r w:rsidRPr="0060707F">
              <w:rPr>
                <w:rFonts w:ascii="Arial Narrow" w:eastAsia="Times New Roman" w:hAnsi="Arial Narrow" w:cs="Times New Roman"/>
                <w:i/>
                <w:lang w:eastAsia="bg-BG"/>
              </w:rPr>
              <w:t xml:space="preserve">е длъжен да спазва крайните срокове заложени в т. 17 от Раздел </w:t>
            </w:r>
            <w:r w:rsidRPr="0060707F">
              <w:rPr>
                <w:rFonts w:ascii="Arial Narrow" w:eastAsia="Times New Roman" w:hAnsi="Arial Narrow" w:cs="Times New Roman"/>
                <w:i/>
                <w:lang w:val="en-US" w:eastAsia="bg-BG"/>
              </w:rPr>
              <w:t>IV o</w:t>
            </w:r>
            <w:r w:rsidRPr="0060707F">
              <w:rPr>
                <w:rFonts w:ascii="Arial Narrow" w:eastAsia="Times New Roman" w:hAnsi="Arial Narrow" w:cs="Times New Roman"/>
                <w:i/>
                <w:lang w:eastAsia="bg-BG"/>
              </w:rPr>
              <w:t xml:space="preserve">т Условията за изпълнение“. </w:t>
            </w:r>
            <w:r w:rsidRPr="0060707F">
              <w:rPr>
                <w:rFonts w:ascii="Arial Narrow" w:eastAsia="Times New Roman" w:hAnsi="Arial Narrow" w:cs="Times New Roman"/>
                <w:lang w:eastAsia="bg-BG"/>
              </w:rPr>
              <w:t>Предложението е във връзка с разработена методика за крайните сроковете за подаване на исканията за плащане в Условията за изпълнение.</w:t>
            </w:r>
          </w:p>
        </w:tc>
        <w:tc>
          <w:tcPr>
            <w:tcW w:w="2268" w:type="dxa"/>
          </w:tcPr>
          <w:p w14:paraId="7358C807"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448E0A60" w14:textId="77777777" w:rsidTr="001279E3">
        <w:trPr>
          <w:trHeight w:val="426"/>
        </w:trPr>
        <w:tc>
          <w:tcPr>
            <w:tcW w:w="709" w:type="dxa"/>
            <w:vMerge/>
          </w:tcPr>
          <w:p w14:paraId="56581883" w14:textId="77777777" w:rsidR="009D5719" w:rsidRDefault="009D5719" w:rsidP="001279E3">
            <w:pPr>
              <w:jc w:val="center"/>
              <w:rPr>
                <w:rFonts w:cs="Times New Roman"/>
                <w:sz w:val="24"/>
                <w:szCs w:val="24"/>
              </w:rPr>
            </w:pPr>
          </w:p>
        </w:tc>
        <w:tc>
          <w:tcPr>
            <w:tcW w:w="1985" w:type="dxa"/>
            <w:vMerge/>
          </w:tcPr>
          <w:p w14:paraId="0CB14D6F" w14:textId="77777777" w:rsidR="009D5719" w:rsidRPr="00D34AF6" w:rsidRDefault="009D5719" w:rsidP="001279E3">
            <w:pPr>
              <w:jc w:val="center"/>
              <w:rPr>
                <w:rFonts w:cs="Times New Roman"/>
                <w:b/>
                <w:sz w:val="24"/>
                <w:szCs w:val="24"/>
              </w:rPr>
            </w:pPr>
          </w:p>
        </w:tc>
        <w:tc>
          <w:tcPr>
            <w:tcW w:w="1276" w:type="dxa"/>
            <w:vMerge/>
          </w:tcPr>
          <w:p w14:paraId="08F447C3" w14:textId="77777777" w:rsidR="009D5719" w:rsidRPr="00D34AF6" w:rsidRDefault="009D5719" w:rsidP="001279E3">
            <w:pPr>
              <w:jc w:val="center"/>
              <w:rPr>
                <w:rFonts w:cs="Times New Roman"/>
                <w:b/>
                <w:sz w:val="24"/>
                <w:szCs w:val="24"/>
              </w:rPr>
            </w:pPr>
          </w:p>
        </w:tc>
        <w:tc>
          <w:tcPr>
            <w:tcW w:w="7796" w:type="dxa"/>
          </w:tcPr>
          <w:p w14:paraId="1E71AC4E" w14:textId="77777777" w:rsidR="009D5719" w:rsidRPr="0060707F" w:rsidRDefault="009D5719" w:rsidP="001279E3">
            <w:pPr>
              <w:widowControl/>
              <w:autoSpaceDE/>
              <w:autoSpaceDN/>
              <w:adjustRightInd/>
              <w:spacing w:before="120" w:after="120" w:line="360" w:lineRule="auto"/>
              <w:ind w:firstLine="709"/>
              <w:rPr>
                <w:rFonts w:ascii="Arial Narrow" w:eastAsia="Times New Roman" w:hAnsi="Arial Narrow" w:cs="Times New Roman"/>
                <w:b/>
                <w:lang w:eastAsia="bg-BG"/>
              </w:rPr>
            </w:pPr>
            <w:r w:rsidRPr="0060707F">
              <w:rPr>
                <w:rFonts w:ascii="Arial Narrow" w:eastAsia="Times New Roman" w:hAnsi="Arial Narrow" w:cs="Times New Roman"/>
                <w:b/>
                <w:lang w:eastAsia="bg-BG"/>
              </w:rPr>
              <w:t>4. В раздел ІІІ. Права и задължения на бенефициента</w:t>
            </w:r>
          </w:p>
          <w:p w14:paraId="09EBE31D" w14:textId="77777777" w:rsidR="009D5719" w:rsidRPr="0060707F" w:rsidRDefault="009D5719" w:rsidP="001279E3">
            <w:pPr>
              <w:widowControl/>
              <w:tabs>
                <w:tab w:val="center" w:pos="0"/>
              </w:tabs>
              <w:suppressAutoHyphens/>
              <w:autoSpaceDE/>
              <w:autoSpaceDN/>
              <w:adjustRightInd/>
              <w:spacing w:after="120"/>
              <w:jc w:val="both"/>
              <w:rPr>
                <w:rFonts w:ascii="Arial Narrow" w:hAnsi="Arial Narrow" w:cs="Times New Roman"/>
                <w:b/>
              </w:rPr>
            </w:pPr>
            <w:r w:rsidRPr="0060707F">
              <w:rPr>
                <w:rFonts w:ascii="Arial Narrow" w:eastAsia="Times New Roman" w:hAnsi="Arial Narrow" w:cs="Times New Roman"/>
                <w:b/>
                <w:lang w:eastAsia="bg-BG"/>
              </w:rPr>
              <w:tab/>
              <w:t xml:space="preserve">4.1 </w:t>
            </w:r>
            <w:r w:rsidRPr="0060707F">
              <w:rPr>
                <w:rFonts w:ascii="Arial Narrow" w:eastAsia="Times New Roman" w:hAnsi="Arial Narrow" w:cs="Times New Roman"/>
                <w:lang w:eastAsia="bg-BG"/>
              </w:rPr>
              <w:t>Текстът към чл. 8, ал.1</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i/>
                <w:lang w:eastAsia="bg-BG"/>
              </w:rPr>
              <w:t xml:space="preserve">„да започне изпълнението на инвестицията по одобрения проект в срок до девет месеца от сключването на този договор“ </w:t>
            </w:r>
            <w:r w:rsidRPr="0060707F">
              <w:rPr>
                <w:rFonts w:ascii="Arial Narrow" w:eastAsia="Times New Roman" w:hAnsi="Arial Narrow" w:cs="Times New Roman"/>
                <w:lang w:eastAsia="bg-BG"/>
              </w:rPr>
              <w:t>да бъде допълнен със следния текст</w:t>
            </w:r>
            <w:r w:rsidRPr="0060707F">
              <w:rPr>
                <w:rFonts w:ascii="Arial Narrow" w:eastAsia="Times New Roman" w:hAnsi="Arial Narrow" w:cs="Times New Roman"/>
                <w:i/>
                <w:lang w:eastAsia="bg-BG"/>
              </w:rPr>
              <w:t xml:space="preserve">  „да започне изпълнението на инвестицията по одобрения проект в срок до девет месеца от сключването на този договор. Когато </w:t>
            </w:r>
            <w:r w:rsidRPr="0060707F">
              <w:rPr>
                <w:rFonts w:ascii="Arial Narrow" w:eastAsia="Times New Roman" w:hAnsi="Arial Narrow" w:cs="Times New Roman"/>
                <w:b/>
                <w:i/>
                <w:lang w:eastAsia="bg-BG"/>
              </w:rPr>
              <w:t>БЕНЕФИЦИЕНТЪТ</w:t>
            </w:r>
            <w:r w:rsidRPr="0060707F">
              <w:rPr>
                <w:rFonts w:ascii="Arial Narrow" w:eastAsia="Times New Roman" w:hAnsi="Arial Narrow" w:cs="Times New Roman"/>
                <w:i/>
                <w:lang w:eastAsia="bg-BG"/>
              </w:rPr>
              <w:t xml:space="preserve"> следва да проведе процедура по реда на глава четвърта от ЗУСЕСИФ и Постановление на Министерския съвет № 160 от 1 юли 2016 г. срокът започва да тече от сключването на анекс с </w:t>
            </w:r>
            <w:r w:rsidRPr="0060707F">
              <w:rPr>
                <w:rFonts w:ascii="Arial Narrow" w:eastAsia="Times New Roman" w:hAnsi="Arial Narrow" w:cs="Times New Roman"/>
                <w:b/>
                <w:i/>
                <w:lang w:eastAsia="bg-BG"/>
              </w:rPr>
              <w:t>ФОНДА</w:t>
            </w:r>
            <w:r w:rsidRPr="0060707F">
              <w:rPr>
                <w:rFonts w:ascii="Arial Narrow" w:eastAsia="Times New Roman" w:hAnsi="Arial Narrow" w:cs="Times New Roman"/>
                <w:i/>
                <w:lang w:eastAsia="bg-BG"/>
              </w:rPr>
              <w:t xml:space="preserve"> за </w:t>
            </w:r>
            <w:r w:rsidRPr="0060707F">
              <w:rPr>
                <w:rFonts w:ascii="Arial Narrow" w:eastAsia="Times New Roman" w:hAnsi="Arial Narrow" w:cs="Times New Roman"/>
                <w:i/>
                <w:lang w:eastAsia="bg-BG"/>
              </w:rPr>
              <w:lastRenderedPageBreak/>
              <w:t>одобрение на избрания изпълнител“.</w:t>
            </w:r>
          </w:p>
        </w:tc>
        <w:tc>
          <w:tcPr>
            <w:tcW w:w="2268" w:type="dxa"/>
          </w:tcPr>
          <w:p w14:paraId="39747A8B"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lastRenderedPageBreak/>
              <w:t>Приема се. Отразено.</w:t>
            </w:r>
          </w:p>
        </w:tc>
      </w:tr>
      <w:tr w:rsidR="009D5719" w:rsidRPr="00D34AF6" w14:paraId="5F818557" w14:textId="77777777" w:rsidTr="001279E3">
        <w:trPr>
          <w:trHeight w:val="426"/>
        </w:trPr>
        <w:tc>
          <w:tcPr>
            <w:tcW w:w="709" w:type="dxa"/>
            <w:vMerge/>
          </w:tcPr>
          <w:p w14:paraId="1830E396" w14:textId="77777777" w:rsidR="009D5719" w:rsidRDefault="009D5719" w:rsidP="001279E3">
            <w:pPr>
              <w:jc w:val="center"/>
              <w:rPr>
                <w:rFonts w:cs="Times New Roman"/>
                <w:sz w:val="24"/>
                <w:szCs w:val="24"/>
              </w:rPr>
            </w:pPr>
          </w:p>
        </w:tc>
        <w:tc>
          <w:tcPr>
            <w:tcW w:w="1985" w:type="dxa"/>
            <w:vMerge/>
          </w:tcPr>
          <w:p w14:paraId="2697BBBF" w14:textId="77777777" w:rsidR="009D5719" w:rsidRPr="00D34AF6" w:rsidRDefault="009D5719" w:rsidP="001279E3">
            <w:pPr>
              <w:jc w:val="center"/>
              <w:rPr>
                <w:rFonts w:cs="Times New Roman"/>
                <w:b/>
                <w:sz w:val="24"/>
                <w:szCs w:val="24"/>
              </w:rPr>
            </w:pPr>
          </w:p>
        </w:tc>
        <w:tc>
          <w:tcPr>
            <w:tcW w:w="1276" w:type="dxa"/>
            <w:vMerge/>
          </w:tcPr>
          <w:p w14:paraId="260A6874" w14:textId="77777777" w:rsidR="009D5719" w:rsidRPr="00D34AF6" w:rsidRDefault="009D5719" w:rsidP="001279E3">
            <w:pPr>
              <w:jc w:val="center"/>
              <w:rPr>
                <w:rFonts w:cs="Times New Roman"/>
                <w:b/>
                <w:sz w:val="24"/>
                <w:szCs w:val="24"/>
              </w:rPr>
            </w:pPr>
          </w:p>
        </w:tc>
        <w:tc>
          <w:tcPr>
            <w:tcW w:w="7796" w:type="dxa"/>
          </w:tcPr>
          <w:p w14:paraId="7855EA5A" w14:textId="77777777" w:rsidR="009D5719" w:rsidRPr="0060707F" w:rsidRDefault="009D5719" w:rsidP="001279E3">
            <w:pPr>
              <w:widowControl/>
              <w:autoSpaceDE/>
              <w:autoSpaceDN/>
              <w:adjustRightInd/>
              <w:spacing w:before="120" w:after="120"/>
              <w:ind w:firstLine="709"/>
              <w:jc w:val="both"/>
              <w:rPr>
                <w:rFonts w:ascii="Arial Narrow" w:hAnsi="Arial Narrow" w:cs="Times New Roman"/>
                <w:b/>
              </w:rPr>
            </w:pPr>
            <w:r w:rsidRPr="0060707F">
              <w:rPr>
                <w:rFonts w:ascii="Arial Narrow" w:eastAsia="Times New Roman" w:hAnsi="Arial Narrow" w:cs="Times New Roman"/>
                <w:b/>
                <w:lang w:eastAsia="bg-BG"/>
              </w:rPr>
              <w:t>5</w:t>
            </w: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b/>
                <w:lang w:eastAsia="bg-BG"/>
              </w:rPr>
              <w:t xml:space="preserve">В РАЗДЕЛ V. ИЗМЕНЕНИЕ И ПРЕКРАТЯВАНЕ НА ДОГОВОРА – предлагаме точка 4 към чл. 13, ал. 2 да бъде </w:t>
            </w:r>
            <w:proofErr w:type="spellStart"/>
            <w:r w:rsidRPr="0060707F">
              <w:rPr>
                <w:rFonts w:ascii="Arial Narrow" w:eastAsia="Times New Roman" w:hAnsi="Arial Narrow" w:cs="Times New Roman"/>
                <w:b/>
                <w:lang w:eastAsia="bg-BG"/>
              </w:rPr>
              <w:t>промене</w:t>
            </w:r>
            <w:proofErr w:type="spellEnd"/>
            <w:r w:rsidRPr="0060707F">
              <w:rPr>
                <w:rFonts w:ascii="Arial Narrow" w:eastAsia="Times New Roman" w:hAnsi="Arial Narrow" w:cs="Times New Roman"/>
                <w:b/>
                <w:lang w:eastAsia="bg-BG"/>
              </w:rPr>
              <w:t xml:space="preserve">, както следва: </w:t>
            </w:r>
            <w:r w:rsidRPr="0060707F">
              <w:rPr>
                <w:rFonts w:ascii="Arial Narrow" w:eastAsia="Times New Roman" w:hAnsi="Arial Narrow" w:cs="Times New Roman"/>
                <w:i/>
                <w:lang w:eastAsia="bg-BG"/>
              </w:rPr>
              <w:t>„Води до несъответствие с критериите за подбор, по които проектното предложение на бенефициент е било оценено,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в рамките, на които е било подадено и одобрено проектното предложение“.</w:t>
            </w:r>
          </w:p>
        </w:tc>
        <w:tc>
          <w:tcPr>
            <w:tcW w:w="2268" w:type="dxa"/>
          </w:tcPr>
          <w:p w14:paraId="130C7217"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25E6E363" w14:textId="77777777" w:rsidTr="001279E3">
        <w:trPr>
          <w:trHeight w:val="426"/>
        </w:trPr>
        <w:tc>
          <w:tcPr>
            <w:tcW w:w="709" w:type="dxa"/>
            <w:vMerge/>
          </w:tcPr>
          <w:p w14:paraId="06E54229" w14:textId="77777777" w:rsidR="009D5719" w:rsidRDefault="009D5719" w:rsidP="001279E3">
            <w:pPr>
              <w:jc w:val="center"/>
              <w:rPr>
                <w:rFonts w:cs="Times New Roman"/>
                <w:sz w:val="24"/>
                <w:szCs w:val="24"/>
              </w:rPr>
            </w:pPr>
          </w:p>
        </w:tc>
        <w:tc>
          <w:tcPr>
            <w:tcW w:w="1985" w:type="dxa"/>
            <w:vMerge/>
          </w:tcPr>
          <w:p w14:paraId="2427D36C" w14:textId="77777777" w:rsidR="009D5719" w:rsidRPr="00D34AF6" w:rsidRDefault="009D5719" w:rsidP="001279E3">
            <w:pPr>
              <w:jc w:val="center"/>
              <w:rPr>
                <w:rFonts w:cs="Times New Roman"/>
                <w:b/>
                <w:sz w:val="24"/>
                <w:szCs w:val="24"/>
              </w:rPr>
            </w:pPr>
          </w:p>
        </w:tc>
        <w:tc>
          <w:tcPr>
            <w:tcW w:w="1276" w:type="dxa"/>
            <w:vMerge/>
          </w:tcPr>
          <w:p w14:paraId="26E69660" w14:textId="77777777" w:rsidR="009D5719" w:rsidRPr="00D34AF6" w:rsidRDefault="009D5719" w:rsidP="001279E3">
            <w:pPr>
              <w:jc w:val="center"/>
              <w:rPr>
                <w:rFonts w:cs="Times New Roman"/>
                <w:b/>
                <w:sz w:val="24"/>
                <w:szCs w:val="24"/>
              </w:rPr>
            </w:pPr>
          </w:p>
        </w:tc>
        <w:tc>
          <w:tcPr>
            <w:tcW w:w="7796" w:type="dxa"/>
          </w:tcPr>
          <w:p w14:paraId="7723A6EE" w14:textId="77777777" w:rsidR="009D5719" w:rsidRPr="0060707F" w:rsidRDefault="009D5719" w:rsidP="001279E3">
            <w:pPr>
              <w:widowControl/>
              <w:tabs>
                <w:tab w:val="center" w:pos="0"/>
              </w:tabs>
              <w:autoSpaceDE/>
              <w:autoSpaceDN/>
              <w:adjustRightInd/>
              <w:spacing w:before="120" w:after="120"/>
              <w:ind w:firstLine="709"/>
              <w:jc w:val="both"/>
              <w:rPr>
                <w:rFonts w:ascii="Arial Narrow" w:eastAsia="Times New Roman" w:hAnsi="Arial Narrow" w:cs="Times New Roman"/>
                <w:b/>
                <w:lang w:eastAsia="bg-BG"/>
              </w:rPr>
            </w:pPr>
            <w:r w:rsidRPr="0060707F">
              <w:rPr>
                <w:rFonts w:ascii="Arial Narrow" w:eastAsia="Times New Roman" w:hAnsi="Arial Narrow" w:cs="Times New Roman"/>
                <w:b/>
                <w:lang w:eastAsia="bg-BG"/>
              </w:rPr>
              <w:t>6. В РАЗДЕЛ VІ. ОТГОВОРНОСТ ПРИ НЕИЗПЪЛНЕНИЕ. УСЛОВИЯ ЗА ВЪЗСТАНОВЯВАНЕ НА ПОЛУЧЕНАТА ФИНАНСОВА ПОМОЩ</w:t>
            </w:r>
          </w:p>
          <w:p w14:paraId="2DC7F24C" w14:textId="77777777" w:rsidR="009D5719" w:rsidRPr="0060707F" w:rsidRDefault="009D5719" w:rsidP="001279E3">
            <w:pPr>
              <w:widowControl/>
              <w:tabs>
                <w:tab w:val="center" w:pos="0"/>
              </w:tabs>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t xml:space="preserve">6.1. </w:t>
            </w:r>
            <w:r w:rsidRPr="0060707F">
              <w:rPr>
                <w:rFonts w:ascii="Arial Narrow" w:eastAsia="Times New Roman" w:hAnsi="Arial Narrow" w:cs="Times New Roman"/>
                <w:lang w:eastAsia="bg-BG"/>
              </w:rPr>
              <w:t xml:space="preserve">В чл. </w:t>
            </w:r>
            <w:r w:rsidRPr="0060707F">
              <w:rPr>
                <w:rFonts w:ascii="Arial Narrow" w:eastAsia="Times New Roman" w:hAnsi="Arial Narrow" w:cs="Times New Roman"/>
                <w:b/>
                <w:lang w:eastAsia="bg-BG"/>
              </w:rPr>
              <w:t>15</w:t>
            </w:r>
            <w:r w:rsidRPr="0060707F">
              <w:rPr>
                <w:rFonts w:ascii="Arial Narrow" w:eastAsia="Times New Roman" w:hAnsi="Arial Narrow" w:cs="Times New Roman"/>
                <w:lang w:eastAsia="bg-BG"/>
              </w:rPr>
              <w:t xml:space="preserve"> </w:t>
            </w:r>
            <w:r w:rsidRPr="0060707F">
              <w:rPr>
                <w:rFonts w:ascii="Arial Narrow" w:eastAsia="Times New Roman" w:hAnsi="Arial Narrow" w:cs="Times New Roman"/>
                <w:iCs/>
                <w:lang w:eastAsia="bg-BG"/>
              </w:rPr>
              <w:t>(1) е посочено, че в „</w:t>
            </w:r>
            <w:r w:rsidRPr="0060707F">
              <w:rPr>
                <w:rFonts w:ascii="Arial Narrow" w:eastAsia="Times New Roman" w:hAnsi="Arial Narrow" w:cs="Times New Roman"/>
                <w:i/>
                <w:iCs/>
                <w:lang w:eastAsia="bg-BG"/>
              </w:rPr>
              <w:t xml:space="preserve">случаите по чл. 14, ал. 2, точка 1 и 2 </w:t>
            </w:r>
            <w:r w:rsidRPr="0060707F">
              <w:rPr>
                <w:rFonts w:ascii="Arial Narrow" w:eastAsia="Times New Roman" w:hAnsi="Arial Narrow" w:cs="Times New Roman"/>
                <w:b/>
                <w:i/>
                <w:iCs/>
                <w:lang w:eastAsia="bg-BG"/>
              </w:rPr>
              <w:t>БЕНЕФИЦИЕНТЪТ</w:t>
            </w:r>
            <w:r w:rsidRPr="0060707F">
              <w:rPr>
                <w:rFonts w:ascii="Arial Narrow" w:eastAsia="Times New Roman" w:hAnsi="Arial Narrow" w:cs="Times New Roman"/>
                <w:i/>
                <w:iCs/>
                <w:lang w:eastAsia="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r w:rsidRPr="0060707F">
              <w:rPr>
                <w:rFonts w:ascii="Arial Narrow" w:eastAsia="Times New Roman" w:hAnsi="Arial Narrow" w:cs="Times New Roman"/>
                <w:iCs/>
                <w:lang w:eastAsia="bg-BG"/>
              </w:rPr>
              <w:t xml:space="preserve">“. </w:t>
            </w:r>
            <w:proofErr w:type="spellStart"/>
            <w:r w:rsidRPr="0060707F">
              <w:rPr>
                <w:rFonts w:ascii="Arial Narrow" w:eastAsia="Times New Roman" w:hAnsi="Arial Narrow" w:cs="Times New Roman"/>
                <w:iCs/>
                <w:lang w:eastAsia="bg-BG"/>
              </w:rPr>
              <w:t>Предлагеме</w:t>
            </w:r>
            <w:proofErr w:type="spellEnd"/>
            <w:r w:rsidRPr="0060707F">
              <w:rPr>
                <w:rFonts w:ascii="Arial Narrow" w:eastAsia="Times New Roman" w:hAnsi="Arial Narrow" w:cs="Times New Roman"/>
                <w:iCs/>
                <w:lang w:eastAsia="bg-BG"/>
              </w:rPr>
              <w:t xml:space="preserve"> да бъде добавена и </w:t>
            </w:r>
            <w:r w:rsidRPr="0060707F">
              <w:rPr>
                <w:rFonts w:ascii="Arial Narrow" w:eastAsia="Times New Roman" w:hAnsi="Arial Narrow" w:cs="Times New Roman"/>
                <w:b/>
                <w:iCs/>
                <w:lang w:eastAsia="bg-BG"/>
              </w:rPr>
              <w:t>т. 3</w:t>
            </w:r>
            <w:r w:rsidRPr="0060707F">
              <w:rPr>
                <w:rFonts w:ascii="Arial Narrow" w:eastAsia="Times New Roman" w:hAnsi="Arial Narrow" w:cs="Times New Roman"/>
                <w:iCs/>
                <w:lang w:eastAsia="bg-BG"/>
              </w:rPr>
              <w:t xml:space="preserve"> от 14, ал. 2, за да бъде нормативно определено, че в случай на получено авансово плащане </w:t>
            </w:r>
            <w:r w:rsidRPr="0060707F">
              <w:rPr>
                <w:rFonts w:ascii="Arial Narrow" w:eastAsia="Times New Roman" w:hAnsi="Arial Narrow" w:cs="Times New Roman"/>
                <w:shd w:val="clear" w:color="auto" w:fill="FEFEFE"/>
                <w:lang w:eastAsia="bg-BG"/>
              </w:rPr>
              <w:t xml:space="preserve">и </w:t>
            </w:r>
            <w:proofErr w:type="spellStart"/>
            <w:r w:rsidRPr="0060707F">
              <w:rPr>
                <w:rFonts w:ascii="Arial Narrow" w:eastAsia="Times New Roman" w:hAnsi="Arial Narrow" w:cs="Times New Roman"/>
                <w:shd w:val="clear" w:color="auto" w:fill="FEFEFE"/>
                <w:lang w:eastAsia="bg-BG"/>
              </w:rPr>
              <w:t>ипълнението</w:t>
            </w:r>
            <w:proofErr w:type="spellEnd"/>
            <w:r w:rsidRPr="0060707F">
              <w:rPr>
                <w:rFonts w:ascii="Arial Narrow" w:eastAsia="Times New Roman" w:hAnsi="Arial Narrow" w:cs="Times New Roman"/>
                <w:shd w:val="clear" w:color="auto" w:fill="FEFEFE"/>
                <w:lang w:eastAsia="bg-BG"/>
              </w:rPr>
              <w:t xml:space="preserve"> на инвестицията по одобрения проект не е започнал, в срок до девет месеца от сключването на административния договор или от </w:t>
            </w:r>
            <w:r w:rsidRPr="0060707F">
              <w:rPr>
                <w:rFonts w:ascii="Arial Narrow" w:eastAsia="Times New Roman" w:hAnsi="Arial Narrow" w:cs="Times New Roman"/>
                <w:lang w:eastAsia="bg-BG"/>
              </w:rPr>
              <w:t xml:space="preserve">сключването на анекс с </w:t>
            </w:r>
            <w:r w:rsidRPr="0060707F">
              <w:rPr>
                <w:rFonts w:ascii="Arial Narrow" w:eastAsia="Times New Roman" w:hAnsi="Arial Narrow" w:cs="Times New Roman"/>
                <w:b/>
                <w:lang w:eastAsia="bg-BG"/>
              </w:rPr>
              <w:t>ФОНДА</w:t>
            </w:r>
            <w:r w:rsidRPr="0060707F">
              <w:rPr>
                <w:rFonts w:ascii="Arial Narrow" w:eastAsia="Times New Roman" w:hAnsi="Arial Narrow" w:cs="Times New Roman"/>
                <w:lang w:eastAsia="bg-BG"/>
              </w:rPr>
              <w:t xml:space="preserve"> за одобрение на избрания изпълнител,</w:t>
            </w:r>
            <w:r w:rsidRPr="0060707F">
              <w:rPr>
                <w:rFonts w:ascii="Arial Narrow" w:eastAsia="Times New Roman" w:hAnsi="Arial Narrow" w:cs="Times New Roman"/>
                <w:shd w:val="clear" w:color="auto" w:fill="FEFEFE"/>
                <w:lang w:eastAsia="bg-BG"/>
              </w:rPr>
              <w:t xml:space="preserve"> то </w:t>
            </w:r>
            <w:r w:rsidRPr="0060707F">
              <w:rPr>
                <w:rFonts w:ascii="Arial Narrow" w:eastAsia="Times New Roman" w:hAnsi="Arial Narrow" w:cs="Times New Roman"/>
                <w:b/>
                <w:iCs/>
                <w:lang w:eastAsia="bg-BG"/>
              </w:rPr>
              <w:t>БЕНЕФИЦИЕНТЪТ</w:t>
            </w:r>
            <w:r w:rsidRPr="0060707F">
              <w:rPr>
                <w:rFonts w:ascii="Arial Narrow" w:eastAsia="Times New Roman" w:hAnsi="Arial Narrow" w:cs="Times New Roman"/>
                <w:iCs/>
                <w:lang w:eastAsia="bg-BG"/>
              </w:rPr>
              <w:t xml:space="preserve"> дължи връщане на полученото авансово плащане</w:t>
            </w:r>
          </w:p>
        </w:tc>
        <w:tc>
          <w:tcPr>
            <w:tcW w:w="2268" w:type="dxa"/>
          </w:tcPr>
          <w:p w14:paraId="6AA70E9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7AFEA471" w14:textId="77777777" w:rsidTr="001279E3">
        <w:trPr>
          <w:trHeight w:val="426"/>
        </w:trPr>
        <w:tc>
          <w:tcPr>
            <w:tcW w:w="709" w:type="dxa"/>
            <w:vMerge/>
          </w:tcPr>
          <w:p w14:paraId="25AE1978" w14:textId="77777777" w:rsidR="009D5719" w:rsidRDefault="009D5719" w:rsidP="001279E3">
            <w:pPr>
              <w:jc w:val="center"/>
              <w:rPr>
                <w:rFonts w:cs="Times New Roman"/>
                <w:sz w:val="24"/>
                <w:szCs w:val="24"/>
              </w:rPr>
            </w:pPr>
          </w:p>
        </w:tc>
        <w:tc>
          <w:tcPr>
            <w:tcW w:w="1985" w:type="dxa"/>
            <w:vMerge/>
          </w:tcPr>
          <w:p w14:paraId="2313D588" w14:textId="77777777" w:rsidR="009D5719" w:rsidRPr="00D34AF6" w:rsidRDefault="009D5719" w:rsidP="001279E3">
            <w:pPr>
              <w:jc w:val="center"/>
              <w:rPr>
                <w:rFonts w:cs="Times New Roman"/>
                <w:b/>
                <w:sz w:val="24"/>
                <w:szCs w:val="24"/>
              </w:rPr>
            </w:pPr>
          </w:p>
        </w:tc>
        <w:tc>
          <w:tcPr>
            <w:tcW w:w="1276" w:type="dxa"/>
            <w:vMerge/>
          </w:tcPr>
          <w:p w14:paraId="4AF37A14" w14:textId="77777777" w:rsidR="009D5719" w:rsidRPr="00D34AF6" w:rsidRDefault="009D5719" w:rsidP="001279E3">
            <w:pPr>
              <w:jc w:val="center"/>
              <w:rPr>
                <w:rFonts w:cs="Times New Roman"/>
                <w:b/>
                <w:sz w:val="24"/>
                <w:szCs w:val="24"/>
              </w:rPr>
            </w:pPr>
          </w:p>
        </w:tc>
        <w:tc>
          <w:tcPr>
            <w:tcW w:w="7796" w:type="dxa"/>
          </w:tcPr>
          <w:p w14:paraId="799F2987" w14:textId="77777777" w:rsidR="009D5719" w:rsidRPr="0060707F" w:rsidRDefault="009D5719" w:rsidP="001279E3">
            <w:pPr>
              <w:widowControl/>
              <w:autoSpaceDE/>
              <w:autoSpaceDN/>
              <w:adjustRightInd/>
              <w:spacing w:before="120" w:after="120"/>
              <w:ind w:firstLine="720"/>
              <w:jc w:val="both"/>
              <w:rPr>
                <w:rFonts w:ascii="Arial Narrow" w:hAnsi="Arial Narrow" w:cs="Times New Roman"/>
                <w:b/>
              </w:rPr>
            </w:pPr>
            <w:r w:rsidRPr="0060707F">
              <w:rPr>
                <w:rFonts w:ascii="Arial Narrow" w:eastAsia="Times New Roman" w:hAnsi="Arial Narrow" w:cs="Times New Roman"/>
                <w:b/>
                <w:lang w:eastAsia="bg-BG"/>
              </w:rPr>
              <w:t xml:space="preserve">6.2. </w:t>
            </w:r>
            <w:r w:rsidRPr="0060707F">
              <w:rPr>
                <w:rFonts w:ascii="Arial Narrow" w:eastAsia="Times New Roman" w:hAnsi="Arial Narrow" w:cs="Times New Roman"/>
                <w:lang w:eastAsia="bg-BG"/>
              </w:rPr>
              <w:t xml:space="preserve">Към чл. 16 предлагаме да се добави ал. (2) </w:t>
            </w:r>
            <w:r w:rsidRPr="0060707F">
              <w:rPr>
                <w:rFonts w:ascii="Arial Narrow" w:eastAsia="Times New Roman" w:hAnsi="Arial Narrow" w:cs="Times New Roman"/>
                <w:i/>
                <w:lang w:eastAsia="bg-BG"/>
              </w:rPr>
              <w:t>„</w:t>
            </w:r>
            <w:r w:rsidRPr="0060707F">
              <w:rPr>
                <w:rFonts w:ascii="Arial Narrow" w:eastAsia="Times New Roman" w:hAnsi="Arial Narrow" w:cs="Times New Roman"/>
                <w:i/>
                <w:iCs/>
                <w:lang w:eastAsia="bg-BG"/>
              </w:rPr>
              <w:t xml:space="preserve">Когато след изплащане на помощта, </w:t>
            </w:r>
            <w:r w:rsidRPr="0060707F">
              <w:rPr>
                <w:rFonts w:ascii="Arial Narrow" w:eastAsia="Times New Roman" w:hAnsi="Arial Narrow" w:cs="Times New Roman"/>
                <w:b/>
                <w:i/>
                <w:lang w:eastAsia="bg-BG"/>
              </w:rPr>
              <w:t>БЕНЕФИЦИЕНТЪТ</w:t>
            </w:r>
            <w:r w:rsidRPr="0060707F">
              <w:rPr>
                <w:rFonts w:ascii="Arial Narrow" w:eastAsia="Times New Roman" w:hAnsi="Arial Narrow" w:cs="Times New Roman"/>
                <w:b/>
                <w:i/>
                <w:lang w:val="en-US" w:eastAsia="bg-BG"/>
              </w:rPr>
              <w:t xml:space="preserve"> </w:t>
            </w:r>
            <w:r w:rsidRPr="0060707F">
              <w:rPr>
                <w:rFonts w:ascii="Arial Narrow" w:eastAsia="Times New Roman" w:hAnsi="Arial Narrow" w:cs="Times New Roman"/>
                <w:i/>
                <w:iCs/>
                <w:lang w:eastAsia="bg-BG"/>
              </w:rPr>
              <w:t>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tc>
        <w:tc>
          <w:tcPr>
            <w:tcW w:w="2268" w:type="dxa"/>
          </w:tcPr>
          <w:p w14:paraId="6A091F32"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r w:rsidR="009D5719" w:rsidRPr="00D34AF6" w14:paraId="1DDF4FE0" w14:textId="77777777" w:rsidTr="001279E3">
        <w:trPr>
          <w:trHeight w:val="426"/>
        </w:trPr>
        <w:tc>
          <w:tcPr>
            <w:tcW w:w="709" w:type="dxa"/>
            <w:vMerge/>
          </w:tcPr>
          <w:p w14:paraId="15F776BE" w14:textId="77777777" w:rsidR="009D5719" w:rsidRDefault="009D5719" w:rsidP="001279E3">
            <w:pPr>
              <w:jc w:val="center"/>
              <w:rPr>
                <w:rFonts w:cs="Times New Roman"/>
                <w:sz w:val="24"/>
                <w:szCs w:val="24"/>
              </w:rPr>
            </w:pPr>
          </w:p>
        </w:tc>
        <w:tc>
          <w:tcPr>
            <w:tcW w:w="1985" w:type="dxa"/>
            <w:vMerge/>
          </w:tcPr>
          <w:p w14:paraId="51931BE2" w14:textId="77777777" w:rsidR="009D5719" w:rsidRPr="00D34AF6" w:rsidRDefault="009D5719" w:rsidP="001279E3">
            <w:pPr>
              <w:jc w:val="center"/>
              <w:rPr>
                <w:rFonts w:cs="Times New Roman"/>
                <w:b/>
                <w:sz w:val="24"/>
                <w:szCs w:val="24"/>
              </w:rPr>
            </w:pPr>
          </w:p>
        </w:tc>
        <w:tc>
          <w:tcPr>
            <w:tcW w:w="1276" w:type="dxa"/>
            <w:vMerge/>
          </w:tcPr>
          <w:p w14:paraId="13A1842C" w14:textId="77777777" w:rsidR="009D5719" w:rsidRPr="00D34AF6" w:rsidRDefault="009D5719" w:rsidP="001279E3">
            <w:pPr>
              <w:jc w:val="center"/>
              <w:rPr>
                <w:rFonts w:cs="Times New Roman"/>
                <w:b/>
                <w:sz w:val="24"/>
                <w:szCs w:val="24"/>
              </w:rPr>
            </w:pPr>
          </w:p>
        </w:tc>
        <w:tc>
          <w:tcPr>
            <w:tcW w:w="7796" w:type="dxa"/>
          </w:tcPr>
          <w:p w14:paraId="36584202" w14:textId="77777777" w:rsidR="009D5719" w:rsidRPr="0060707F" w:rsidRDefault="009D5719" w:rsidP="001279E3">
            <w:pPr>
              <w:widowControl/>
              <w:tabs>
                <w:tab w:val="center" w:pos="0"/>
              </w:tabs>
              <w:autoSpaceDE/>
              <w:autoSpaceDN/>
              <w:adjustRightInd/>
              <w:spacing w:before="120" w:after="120" w:line="360" w:lineRule="auto"/>
              <w:ind w:firstLine="720"/>
              <w:rPr>
                <w:rFonts w:ascii="Arial Narrow" w:eastAsia="Times New Roman" w:hAnsi="Arial Narrow" w:cs="Times New Roman"/>
                <w:b/>
                <w:lang w:eastAsia="bg-BG"/>
              </w:rPr>
            </w:pPr>
            <w:r w:rsidRPr="0060707F">
              <w:rPr>
                <w:rFonts w:ascii="Arial Narrow" w:eastAsia="Times New Roman" w:hAnsi="Arial Narrow" w:cs="Times New Roman"/>
                <w:b/>
                <w:lang w:eastAsia="bg-BG"/>
              </w:rPr>
              <w:t>7. В раздел VIІ. Други условия</w:t>
            </w:r>
          </w:p>
          <w:p w14:paraId="72E91F24" w14:textId="77777777" w:rsidR="009D5719" w:rsidRPr="0060707F" w:rsidRDefault="009D5719" w:rsidP="001279E3">
            <w:pPr>
              <w:widowControl/>
              <w:autoSpaceDE/>
              <w:autoSpaceDN/>
              <w:adjustRightInd/>
              <w:spacing w:after="120"/>
              <w:ind w:firstLine="709"/>
              <w:jc w:val="both"/>
              <w:rPr>
                <w:rFonts w:ascii="Arial Narrow" w:hAnsi="Arial Narrow" w:cs="Times New Roman"/>
                <w:b/>
              </w:rPr>
            </w:pPr>
            <w:r w:rsidRPr="0060707F">
              <w:rPr>
                <w:rFonts w:ascii="Arial Narrow" w:eastAsia="Times New Roman" w:hAnsi="Arial Narrow" w:cs="Times New Roman"/>
                <w:b/>
                <w:lang w:eastAsia="bg-BG"/>
              </w:rPr>
              <w:t>7.1</w:t>
            </w:r>
            <w:r w:rsidRPr="0060707F">
              <w:rPr>
                <w:rFonts w:ascii="Arial Narrow" w:eastAsia="Times New Roman" w:hAnsi="Arial Narrow" w:cs="Times New Roman"/>
                <w:b/>
                <w:lang w:val="en-US" w:eastAsia="bg-BG"/>
              </w:rPr>
              <w:t>.</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lang w:eastAsia="bg-BG"/>
              </w:rPr>
              <w:t>От чл. 22 предлагаме да отпадне</w:t>
            </w:r>
            <w:r w:rsidRPr="0060707F">
              <w:rPr>
                <w:rFonts w:ascii="Arial Narrow" w:eastAsia="Times New Roman" w:hAnsi="Arial Narrow" w:cs="Times New Roman"/>
                <w:b/>
                <w:lang w:eastAsia="bg-BG"/>
              </w:rPr>
              <w:t xml:space="preserve"> </w:t>
            </w:r>
            <w:r w:rsidRPr="0060707F">
              <w:rPr>
                <w:rFonts w:ascii="Arial Narrow" w:eastAsia="Times New Roman" w:hAnsi="Arial Narrow" w:cs="Times New Roman"/>
                <w:i/>
                <w:snapToGrid w:val="0"/>
                <w:lang w:eastAsia="bg-BG"/>
              </w:rPr>
              <w:t xml:space="preserve">„Приложение № 5 - Условия за възстановяване на получената финансова помощ при неспазване на критерии за допустимост, ангажименти и други задължения“. </w:t>
            </w:r>
            <w:r w:rsidRPr="0060707F">
              <w:rPr>
                <w:rFonts w:ascii="Arial Narrow" w:eastAsia="Times New Roman" w:hAnsi="Arial Narrow" w:cs="Times New Roman"/>
                <w:lang w:eastAsia="bg-BG"/>
              </w:rPr>
              <w:t>Посоченото е съобразно заложеното в ЗПЗП наличие на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2020г.</w:t>
            </w:r>
          </w:p>
        </w:tc>
        <w:tc>
          <w:tcPr>
            <w:tcW w:w="2268" w:type="dxa"/>
          </w:tcPr>
          <w:p w14:paraId="745C8ECD" w14:textId="77777777" w:rsidR="009D5719" w:rsidRPr="0060707F" w:rsidRDefault="009D5719" w:rsidP="001279E3">
            <w:pPr>
              <w:spacing w:before="120" w:after="120"/>
              <w:jc w:val="both"/>
              <w:rPr>
                <w:rFonts w:ascii="Arial Narrow" w:hAnsi="Arial Narrow" w:cs="Times New Roman"/>
              </w:rPr>
            </w:pPr>
            <w:r w:rsidRPr="0060707F">
              <w:rPr>
                <w:rFonts w:ascii="Arial Narrow" w:hAnsi="Arial Narrow" w:cs="Times New Roman"/>
              </w:rPr>
              <w:t>Приема се. Отразено.</w:t>
            </w:r>
          </w:p>
        </w:tc>
      </w:tr>
    </w:tbl>
    <w:p w14:paraId="55E9702B" w14:textId="77777777" w:rsidR="00977350" w:rsidRDefault="00977350" w:rsidP="00C45043">
      <w:pPr>
        <w:jc w:val="center"/>
        <w:rPr>
          <w:b/>
          <w:sz w:val="24"/>
          <w:szCs w:val="24"/>
        </w:rPr>
      </w:pPr>
    </w:p>
    <w:p w14:paraId="7780F23E" w14:textId="77777777" w:rsidR="00977350" w:rsidRDefault="00977350" w:rsidP="00C45043">
      <w:pPr>
        <w:jc w:val="center"/>
        <w:rPr>
          <w:b/>
          <w:sz w:val="24"/>
          <w:szCs w:val="24"/>
        </w:rPr>
      </w:pPr>
    </w:p>
    <w:p w14:paraId="7C22B0C1" w14:textId="77777777" w:rsidR="009D5719" w:rsidRDefault="009D5719" w:rsidP="00C45043">
      <w:pPr>
        <w:jc w:val="center"/>
        <w:rPr>
          <w:b/>
          <w:sz w:val="24"/>
          <w:szCs w:val="24"/>
        </w:rPr>
      </w:pPr>
    </w:p>
    <w:p w14:paraId="28DA1F73" w14:textId="77777777" w:rsidR="00C45043" w:rsidRPr="00D34AF6" w:rsidRDefault="00240F07" w:rsidP="00C45043">
      <w:pPr>
        <w:jc w:val="center"/>
        <w:rPr>
          <w:b/>
          <w:sz w:val="24"/>
          <w:szCs w:val="24"/>
        </w:rPr>
      </w:pPr>
      <w:r w:rsidRPr="00D34AF6">
        <w:rPr>
          <w:b/>
          <w:sz w:val="24"/>
          <w:szCs w:val="24"/>
        </w:rPr>
        <w:t>Таблица</w:t>
      </w:r>
    </w:p>
    <w:p w14:paraId="52F53A0B" w14:textId="70AB7133" w:rsidR="00CF5F9B" w:rsidRPr="00D34AF6" w:rsidRDefault="00240F07" w:rsidP="00C45043">
      <w:pPr>
        <w:jc w:val="center"/>
        <w:rPr>
          <w:b/>
          <w:sz w:val="24"/>
          <w:szCs w:val="24"/>
        </w:rPr>
      </w:pPr>
      <w:r w:rsidRPr="00D34AF6">
        <w:rPr>
          <w:b/>
          <w:sz w:val="24"/>
          <w:szCs w:val="24"/>
        </w:rPr>
        <w:t xml:space="preserve">за </w:t>
      </w:r>
      <w:r w:rsidR="00C45043" w:rsidRPr="00D34AF6">
        <w:rPr>
          <w:b/>
          <w:sz w:val="24"/>
          <w:szCs w:val="24"/>
        </w:rPr>
        <w:t xml:space="preserve">направените предложения и </w:t>
      </w:r>
      <w:r w:rsidR="00977350">
        <w:rPr>
          <w:b/>
          <w:sz w:val="24"/>
          <w:szCs w:val="24"/>
        </w:rPr>
        <w:t>възражения</w:t>
      </w:r>
      <w:r w:rsidR="00C45043" w:rsidRPr="00D34AF6">
        <w:rPr>
          <w:b/>
          <w:sz w:val="24"/>
          <w:szCs w:val="24"/>
        </w:rPr>
        <w:t xml:space="preserve"> в процеса на</w:t>
      </w:r>
      <w:r w:rsidR="00B93460">
        <w:rPr>
          <w:b/>
          <w:sz w:val="24"/>
          <w:szCs w:val="24"/>
        </w:rPr>
        <w:t xml:space="preserve"> </w:t>
      </w:r>
      <w:r w:rsidR="009D5719">
        <w:rPr>
          <w:b/>
          <w:sz w:val="24"/>
          <w:szCs w:val="24"/>
        </w:rPr>
        <w:t>второт</w:t>
      </w:r>
      <w:r w:rsidR="00B93460">
        <w:rPr>
          <w:b/>
          <w:sz w:val="24"/>
          <w:szCs w:val="24"/>
        </w:rPr>
        <w:t>о</w:t>
      </w:r>
      <w:r w:rsidR="00C45043" w:rsidRPr="00D34AF6">
        <w:rPr>
          <w:b/>
          <w:sz w:val="24"/>
          <w:szCs w:val="24"/>
        </w:rPr>
        <w:t xml:space="preserve"> обществено обсъждане на проект на условия за кандидатстване, условия за изпълнение и пакет документи за кандидатстване по процедура чрез подбор</w:t>
      </w:r>
      <w:r w:rsidR="00C45043" w:rsidRPr="00D34AF6">
        <w:rPr>
          <w:sz w:val="24"/>
          <w:szCs w:val="24"/>
        </w:rPr>
        <w:t xml:space="preserve"> </w:t>
      </w:r>
      <w:r w:rsidR="00C45043" w:rsidRPr="00D34AF6">
        <w:rPr>
          <w:b/>
          <w:sz w:val="24"/>
          <w:szCs w:val="24"/>
        </w:rPr>
        <w:t>по подмярка 8.</w:t>
      </w:r>
      <w:r w:rsidR="004C795E">
        <w:rPr>
          <w:b/>
          <w:sz w:val="24"/>
          <w:szCs w:val="24"/>
        </w:rPr>
        <w:t>1</w:t>
      </w:r>
      <w:r w:rsidR="00C45043" w:rsidRPr="00D34AF6">
        <w:rPr>
          <w:b/>
          <w:sz w:val="24"/>
          <w:szCs w:val="24"/>
        </w:rPr>
        <w:t xml:space="preserve"> „</w:t>
      </w:r>
      <w:r w:rsidR="004C795E">
        <w:rPr>
          <w:b/>
          <w:sz w:val="24"/>
          <w:szCs w:val="24"/>
        </w:rPr>
        <w:t>Залесяване и поддръжка</w:t>
      </w:r>
      <w:r w:rsidR="00C45043" w:rsidRPr="00D34AF6">
        <w:rPr>
          <w:b/>
          <w:sz w:val="24"/>
          <w:szCs w:val="24"/>
        </w:rPr>
        <w:t>“ от мярка 8 „Инвестиции в развитие на горските райони и подобряване жизнеспособността на горите“ от Програмата за развитие на селските райони за периода 2014 – 2020 г.</w:t>
      </w:r>
    </w:p>
    <w:p w14:paraId="24C0ABD6" w14:textId="77777777" w:rsidR="00240F07" w:rsidRPr="00D34AF6" w:rsidRDefault="00240F07">
      <w:pPr>
        <w:rPr>
          <w:sz w:val="24"/>
          <w:szCs w:val="24"/>
        </w:rPr>
      </w:pPr>
    </w:p>
    <w:p w14:paraId="0E8D038B" w14:textId="77777777" w:rsidR="00240F07" w:rsidRPr="00D34AF6" w:rsidRDefault="00240F07">
      <w:pPr>
        <w:rPr>
          <w:sz w:val="24"/>
          <w:szCs w:val="24"/>
        </w:rPr>
      </w:pPr>
    </w:p>
    <w:tbl>
      <w:tblPr>
        <w:tblStyle w:val="TableGrid"/>
        <w:tblW w:w="14034" w:type="dxa"/>
        <w:tblInd w:w="-318" w:type="dxa"/>
        <w:tblLayout w:type="fixed"/>
        <w:tblLook w:val="04A0" w:firstRow="1" w:lastRow="0" w:firstColumn="1" w:lastColumn="0" w:noHBand="0" w:noVBand="1"/>
      </w:tblPr>
      <w:tblGrid>
        <w:gridCol w:w="709"/>
        <w:gridCol w:w="1985"/>
        <w:gridCol w:w="1276"/>
        <w:gridCol w:w="7796"/>
        <w:gridCol w:w="2268"/>
      </w:tblGrid>
      <w:tr w:rsidR="00C45043" w:rsidRPr="00D34AF6" w14:paraId="39FC9247" w14:textId="77777777" w:rsidTr="00F4285B">
        <w:tc>
          <w:tcPr>
            <w:tcW w:w="709" w:type="dxa"/>
          </w:tcPr>
          <w:p w14:paraId="52CD93F5" w14:textId="77777777" w:rsidR="00C45043" w:rsidRPr="00D34AF6" w:rsidRDefault="00C45043" w:rsidP="00C45043">
            <w:pPr>
              <w:jc w:val="center"/>
              <w:rPr>
                <w:rFonts w:cs="Times New Roman"/>
                <w:b/>
                <w:sz w:val="24"/>
                <w:szCs w:val="24"/>
              </w:rPr>
            </w:pPr>
            <w:r w:rsidRPr="00D34AF6">
              <w:rPr>
                <w:rFonts w:cs="Times New Roman"/>
                <w:b/>
                <w:sz w:val="24"/>
                <w:szCs w:val="24"/>
              </w:rPr>
              <w:t>№</w:t>
            </w:r>
          </w:p>
        </w:tc>
        <w:tc>
          <w:tcPr>
            <w:tcW w:w="1985" w:type="dxa"/>
          </w:tcPr>
          <w:p w14:paraId="33B1FB24" w14:textId="77777777" w:rsidR="00C45043" w:rsidRPr="00D34AF6" w:rsidRDefault="00C45043" w:rsidP="00C45043">
            <w:pPr>
              <w:jc w:val="center"/>
              <w:rPr>
                <w:rFonts w:cs="Times New Roman"/>
                <w:b/>
                <w:sz w:val="24"/>
                <w:szCs w:val="24"/>
              </w:rPr>
            </w:pPr>
            <w:r w:rsidRPr="00D34AF6">
              <w:rPr>
                <w:rFonts w:cs="Times New Roman"/>
                <w:b/>
                <w:sz w:val="24"/>
                <w:szCs w:val="24"/>
              </w:rPr>
              <w:t>Данни на подателя</w:t>
            </w:r>
          </w:p>
        </w:tc>
        <w:tc>
          <w:tcPr>
            <w:tcW w:w="1276" w:type="dxa"/>
          </w:tcPr>
          <w:p w14:paraId="4DFC6573" w14:textId="77777777" w:rsidR="00C45043" w:rsidRPr="00D34AF6" w:rsidRDefault="00C45043" w:rsidP="00C45043">
            <w:pPr>
              <w:jc w:val="center"/>
              <w:rPr>
                <w:rFonts w:cs="Times New Roman"/>
                <w:b/>
                <w:sz w:val="24"/>
                <w:szCs w:val="24"/>
              </w:rPr>
            </w:pPr>
            <w:r w:rsidRPr="00D34AF6">
              <w:rPr>
                <w:rFonts w:cs="Times New Roman"/>
                <w:b/>
                <w:sz w:val="24"/>
                <w:szCs w:val="24"/>
              </w:rPr>
              <w:t>Дата на получаване</w:t>
            </w:r>
          </w:p>
        </w:tc>
        <w:tc>
          <w:tcPr>
            <w:tcW w:w="7796" w:type="dxa"/>
          </w:tcPr>
          <w:p w14:paraId="66CCD0A8" w14:textId="77777777" w:rsidR="00C45043" w:rsidRPr="00AD014B" w:rsidRDefault="00C45043" w:rsidP="00C45043">
            <w:pPr>
              <w:jc w:val="center"/>
              <w:rPr>
                <w:rFonts w:cs="Times New Roman"/>
                <w:b/>
                <w:sz w:val="24"/>
                <w:szCs w:val="24"/>
              </w:rPr>
            </w:pPr>
            <w:r w:rsidRPr="00AD014B">
              <w:rPr>
                <w:rFonts w:cs="Times New Roman"/>
                <w:b/>
                <w:sz w:val="24"/>
                <w:szCs w:val="24"/>
              </w:rPr>
              <w:t>Коментар/Предложение</w:t>
            </w:r>
          </w:p>
        </w:tc>
        <w:tc>
          <w:tcPr>
            <w:tcW w:w="2268" w:type="dxa"/>
          </w:tcPr>
          <w:p w14:paraId="5A6D9BBD" w14:textId="77777777" w:rsidR="00C45043" w:rsidRPr="00D34AF6" w:rsidRDefault="00C45043" w:rsidP="00C45043">
            <w:pPr>
              <w:jc w:val="center"/>
              <w:rPr>
                <w:rFonts w:cs="Times New Roman"/>
                <w:b/>
                <w:sz w:val="24"/>
                <w:szCs w:val="24"/>
              </w:rPr>
            </w:pPr>
            <w:r w:rsidRPr="00D34AF6">
              <w:rPr>
                <w:rFonts w:cs="Times New Roman"/>
                <w:b/>
                <w:sz w:val="24"/>
                <w:szCs w:val="24"/>
              </w:rPr>
              <w:t>Становище на УО на ПРСР</w:t>
            </w:r>
          </w:p>
        </w:tc>
      </w:tr>
      <w:tr w:rsidR="00E11158" w:rsidRPr="00D34AF6" w14:paraId="2F8EAF1C" w14:textId="77777777" w:rsidTr="00F4285B">
        <w:tc>
          <w:tcPr>
            <w:tcW w:w="709" w:type="dxa"/>
          </w:tcPr>
          <w:p w14:paraId="39C39DC6" w14:textId="5314FF4B" w:rsidR="00E11158" w:rsidRPr="00D34AF6" w:rsidRDefault="00E11158" w:rsidP="00C45043">
            <w:pPr>
              <w:jc w:val="center"/>
              <w:rPr>
                <w:rFonts w:cs="Times New Roman"/>
                <w:b/>
                <w:sz w:val="24"/>
                <w:szCs w:val="24"/>
              </w:rPr>
            </w:pPr>
            <w:r>
              <w:rPr>
                <w:rFonts w:cs="Times New Roman"/>
                <w:sz w:val="24"/>
                <w:szCs w:val="24"/>
              </w:rPr>
              <w:t>1.</w:t>
            </w:r>
          </w:p>
        </w:tc>
        <w:tc>
          <w:tcPr>
            <w:tcW w:w="1985" w:type="dxa"/>
          </w:tcPr>
          <w:p w14:paraId="4DFF9DAA" w14:textId="77777777" w:rsidR="00E11158" w:rsidRPr="00E11158" w:rsidRDefault="00E11158" w:rsidP="00E11158">
            <w:pPr>
              <w:jc w:val="center"/>
              <w:rPr>
                <w:rFonts w:cs="Times New Roman"/>
                <w:sz w:val="24"/>
                <w:szCs w:val="24"/>
                <w:lang w:val="en-GB"/>
              </w:rPr>
            </w:pPr>
            <w:proofErr w:type="spellStart"/>
            <w:r w:rsidRPr="00E11158">
              <w:rPr>
                <w:rFonts w:cs="Times New Roman"/>
                <w:sz w:val="24"/>
                <w:szCs w:val="24"/>
                <w:lang w:val="en-GB"/>
              </w:rPr>
              <w:t>straldjainf</w:t>
            </w:r>
            <w:proofErr w:type="spellEnd"/>
            <w:r w:rsidRPr="00E11158">
              <w:rPr>
                <w:rFonts w:cs="Times New Roman"/>
                <w:sz w:val="24"/>
                <w:szCs w:val="24"/>
                <w:lang w:val="en-GB"/>
              </w:rPr>
              <w:t>@</w:t>
            </w:r>
          </w:p>
          <w:p w14:paraId="20889597" w14:textId="62505434" w:rsidR="00E11158" w:rsidRPr="00D34AF6" w:rsidRDefault="00E11158" w:rsidP="00E11158">
            <w:pPr>
              <w:jc w:val="center"/>
              <w:rPr>
                <w:rFonts w:cs="Times New Roman"/>
                <w:b/>
                <w:sz w:val="24"/>
                <w:szCs w:val="24"/>
              </w:rPr>
            </w:pPr>
            <w:r w:rsidRPr="00E11158">
              <w:rPr>
                <w:rFonts w:cs="Times New Roman"/>
                <w:sz w:val="24"/>
                <w:szCs w:val="24"/>
                <w:lang w:val="en-GB"/>
              </w:rPr>
              <w:t>yahoo.com</w:t>
            </w:r>
          </w:p>
        </w:tc>
        <w:tc>
          <w:tcPr>
            <w:tcW w:w="1276" w:type="dxa"/>
          </w:tcPr>
          <w:p w14:paraId="32DF8179" w14:textId="616208AE" w:rsidR="00E11158" w:rsidRPr="00D34AF6" w:rsidRDefault="00E11158" w:rsidP="00C45043">
            <w:pPr>
              <w:jc w:val="center"/>
              <w:rPr>
                <w:rFonts w:cs="Times New Roman"/>
                <w:b/>
                <w:sz w:val="24"/>
                <w:szCs w:val="24"/>
              </w:rPr>
            </w:pPr>
            <w:r w:rsidRPr="00E11158">
              <w:rPr>
                <w:rFonts w:ascii="Tahoma" w:hAnsi="Tahoma" w:cs="Tahoma"/>
                <w:lang w:val="en-GB"/>
              </w:rPr>
              <w:t>July</w:t>
            </w:r>
            <w:r>
              <w:rPr>
                <w:rFonts w:ascii="Tahoma" w:hAnsi="Tahoma" w:cs="Tahoma"/>
              </w:rPr>
              <w:t xml:space="preserve"> 9</w:t>
            </w:r>
          </w:p>
        </w:tc>
        <w:tc>
          <w:tcPr>
            <w:tcW w:w="7796" w:type="dxa"/>
          </w:tcPr>
          <w:p w14:paraId="4FCA01D9" w14:textId="77777777" w:rsidR="00E11158" w:rsidRPr="00BF3028" w:rsidRDefault="00E11158" w:rsidP="00E11158">
            <w:pPr>
              <w:spacing w:before="120" w:after="120"/>
              <w:jc w:val="both"/>
              <w:rPr>
                <w:rFonts w:ascii="Arial Narrow" w:hAnsi="Arial Narrow" w:cs="Arial"/>
              </w:rPr>
            </w:pPr>
            <w:r w:rsidRPr="00BF3028">
              <w:rPr>
                <w:rFonts w:ascii="Arial Narrow" w:hAnsi="Arial Narrow" w:cs="Arial"/>
              </w:rPr>
              <w:t>Във връзка с предстоящото откриване на процедура чрез подбор на проектни предложения № BG06RDNP001-8.005 по подмярка 8.1 „Залесяване и поддръжка“ от мярка 8 „Инвестиции в развитие на горските райони и подобряване жизнеспособността на горите“ от Програма за развитие на селските райони 2014-2020 г. и след подробно разглеждане на публикуваните Указания за кандидатстване, констатирахме, че съгласно точка „14.1. Допустими разходи“ , в т. 4. Разходи за поддръжка на залесените площи, са включени следните: 4.1. попълване (презасяване или презасаждане); 4.2. отглеждане на новосъздадените горски култури до 5 години след залесяването; 4.3. превантивни действия срещу дивеч, пасящи животни, вредители и болести, за да се осигурят дългосрочни резултати и да се избегне проваляне на залесяването. С оглед на настъпилите климатични промени през последните 10 години, в България се наблюдават повече и по-дълги периоди на засушаване, следвани от сериозни бури и тежки наводнения с разрушения и жертви. Нека не забравяме и настъпилата „водна криза“, която засегна множество общини, включително и населени места от община Стралджа, като хиляди хора бяха оставени без питейна вода, поради ограничените количества на същата в язовирите. Липсата на достатъчно валежи през пролетта доведе и до невиждан спад на зърнодобива, като към днешна дата земеделските кооперации на територията на общината успяват да добиват средно около 20/25 кг. от декар. Във връзка с гореизложените факти, считаме, че за да могат да бъдат постигнати оптимално очакваните резултати от подкрепата по подмярката, а именно: увеличаване на площта на горите, да се ограничи ерозията и запази качеството на земите, да се подобри водния баланс в подкрепените територии, да се увеличи поглъщането на въглерода и подобри борбата с промените в климата, следва към т. 4. „Разходи за поддръжка на залесените площи“ от т.14.1. „Допустими разходи“ да бъде създадена нова т.4.</w:t>
            </w:r>
            <w:proofErr w:type="spellStart"/>
            <w:r w:rsidRPr="00BF3028">
              <w:rPr>
                <w:rFonts w:ascii="Arial Narrow" w:hAnsi="Arial Narrow" w:cs="Arial"/>
              </w:rPr>
              <w:t>4</w:t>
            </w:r>
            <w:proofErr w:type="spellEnd"/>
            <w:r w:rsidRPr="00BF3028">
              <w:rPr>
                <w:rFonts w:ascii="Arial Narrow" w:hAnsi="Arial Narrow" w:cs="Arial"/>
              </w:rPr>
              <w:t xml:space="preserve">., в която да бъдат предвидени и разходи за създаване на напоителни системи, които да обезпечават напоителния процес на засаденият залесителен материал. </w:t>
            </w:r>
          </w:p>
          <w:p w14:paraId="4376BA9A" w14:textId="13B5C15E" w:rsidR="00E11158" w:rsidRPr="00AD014B" w:rsidRDefault="00E11158" w:rsidP="00E11158">
            <w:pPr>
              <w:jc w:val="both"/>
              <w:rPr>
                <w:rFonts w:cs="Times New Roman"/>
                <w:b/>
                <w:sz w:val="24"/>
                <w:szCs w:val="24"/>
              </w:rPr>
            </w:pPr>
            <w:r w:rsidRPr="00BF3028">
              <w:rPr>
                <w:rFonts w:ascii="Arial Narrow" w:hAnsi="Arial Narrow" w:cs="Arial"/>
              </w:rPr>
              <w:tab/>
              <w:t xml:space="preserve">Община Стралджа проявява интерес към настоящата подмярка 8.1 „Залесяване и поддръжка“ и възнамерява да кандидатства с проектни предложения. Възможността, която би ни се предоставила, с реализиране на дейности по подмярката ще доведе до постигане на целите на процедурата. Тъй като за нас реализирането на европейски проекти не е самоцел, а голяма </w:t>
            </w:r>
            <w:r w:rsidRPr="00BF3028">
              <w:rPr>
                <w:rFonts w:ascii="Arial Narrow" w:hAnsi="Arial Narrow" w:cs="Arial"/>
              </w:rPr>
              <w:lastRenderedPageBreak/>
              <w:t>отговорност, изразяваща се в ефективно, качествено и целесъобразно разходване на средства, което да доведе до постигане на желаните резултати и устойчивост на инвестициите, правим и настоящото ни предложение за създаване на т.4.</w:t>
            </w:r>
            <w:proofErr w:type="spellStart"/>
            <w:r w:rsidRPr="00BF3028">
              <w:rPr>
                <w:rFonts w:ascii="Arial Narrow" w:hAnsi="Arial Narrow" w:cs="Arial"/>
              </w:rPr>
              <w:t>4</w:t>
            </w:r>
            <w:proofErr w:type="spellEnd"/>
            <w:r w:rsidRPr="00BF3028">
              <w:rPr>
                <w:rFonts w:ascii="Arial Narrow" w:hAnsi="Arial Narrow" w:cs="Arial"/>
              </w:rPr>
              <w:t xml:space="preserve">., в която да бъдат предвидени и разходи за създаване на напоителни системи, които да обезпечават напоителния процес. Финансирането на разходите за създаване на напоителни системи ще </w:t>
            </w:r>
            <w:proofErr w:type="spellStart"/>
            <w:r w:rsidRPr="00BF3028">
              <w:rPr>
                <w:rFonts w:ascii="Arial Narrow" w:hAnsi="Arial Narrow" w:cs="Arial"/>
              </w:rPr>
              <w:t>превантира</w:t>
            </w:r>
            <w:proofErr w:type="spellEnd"/>
            <w:r w:rsidRPr="00BF3028">
              <w:rPr>
                <w:rFonts w:ascii="Arial Narrow" w:hAnsi="Arial Narrow" w:cs="Arial"/>
              </w:rPr>
              <w:t xml:space="preserve"> горепосочените реални опасности от засушаване, които неименуемо ще доведат до изсъхване на </w:t>
            </w:r>
            <w:proofErr w:type="spellStart"/>
            <w:r w:rsidRPr="00BF3028">
              <w:rPr>
                <w:rFonts w:ascii="Arial Narrow" w:hAnsi="Arial Narrow" w:cs="Arial"/>
              </w:rPr>
              <w:t>новозасадените</w:t>
            </w:r>
            <w:proofErr w:type="spellEnd"/>
            <w:r w:rsidRPr="00BF3028">
              <w:rPr>
                <w:rFonts w:ascii="Arial Narrow" w:hAnsi="Arial Narrow" w:cs="Arial"/>
              </w:rPr>
              <w:t xml:space="preserve"> дръвчета. На следващо място считаме, че предвиждане на подобен разход не би следвало да надвишава 5% от стойността на одобрената финансова помощ, като това няма да попречи на реализирането на целта на процедурата в пълния и обем. Надяваме се, че направеното от нас предложение ще бъде прието, т. като същото ще бъде в полза за всички бенефициенти, при реализиране на дейностите и постигането на резултатите на процедурата.</w:t>
            </w:r>
          </w:p>
        </w:tc>
        <w:tc>
          <w:tcPr>
            <w:tcW w:w="2268" w:type="dxa"/>
          </w:tcPr>
          <w:p w14:paraId="432B6CBD" w14:textId="77777777" w:rsidR="00EA7452" w:rsidRDefault="00AF2B41" w:rsidP="00EA7452">
            <w:pPr>
              <w:jc w:val="both"/>
              <w:rPr>
                <w:rFonts w:ascii="Arial Narrow" w:hAnsi="Arial Narrow" w:cs="Times New Roman"/>
              </w:rPr>
            </w:pPr>
            <w:r w:rsidRPr="00EA7452">
              <w:rPr>
                <w:rFonts w:ascii="Arial Narrow" w:hAnsi="Arial Narrow" w:cs="Times New Roman"/>
              </w:rPr>
              <w:lastRenderedPageBreak/>
              <w:t xml:space="preserve">Не се приема. </w:t>
            </w:r>
          </w:p>
          <w:p w14:paraId="3CE16FE6" w14:textId="0409B6E8" w:rsidR="00E11158" w:rsidRPr="00EA7452" w:rsidRDefault="00AF2B41" w:rsidP="00EA7452">
            <w:pPr>
              <w:jc w:val="both"/>
              <w:rPr>
                <w:rFonts w:ascii="Arial Narrow" w:hAnsi="Arial Narrow" w:cs="Times New Roman"/>
              </w:rPr>
            </w:pPr>
            <w:r w:rsidRPr="00EA7452">
              <w:rPr>
                <w:rFonts w:ascii="Arial Narrow" w:hAnsi="Arial Narrow" w:cs="Times New Roman"/>
              </w:rPr>
              <w:t xml:space="preserve">Такава инвестиция не е предвидена </w:t>
            </w:r>
            <w:r w:rsidR="00EA7452" w:rsidRPr="00EA7452">
              <w:rPr>
                <w:rFonts w:ascii="Arial Narrow" w:hAnsi="Arial Narrow" w:cs="Times New Roman"/>
              </w:rPr>
              <w:t xml:space="preserve">както </w:t>
            </w:r>
            <w:r w:rsidRPr="00EA7452">
              <w:rPr>
                <w:rFonts w:ascii="Arial Narrow" w:hAnsi="Arial Narrow" w:cs="Times New Roman"/>
              </w:rPr>
              <w:t xml:space="preserve"> в ПРСР</w:t>
            </w:r>
            <w:r w:rsidR="00EA7452" w:rsidRPr="00EA7452">
              <w:rPr>
                <w:rFonts w:ascii="Arial Narrow" w:hAnsi="Arial Narrow" w:cs="Times New Roman"/>
              </w:rPr>
              <w:t>,</w:t>
            </w:r>
            <w:r w:rsidRPr="00EA7452">
              <w:rPr>
                <w:rFonts w:ascii="Arial Narrow" w:hAnsi="Arial Narrow" w:cs="Times New Roman"/>
              </w:rPr>
              <w:t xml:space="preserve"> </w:t>
            </w:r>
            <w:r w:rsidR="00EA7452" w:rsidRPr="00EA7452">
              <w:rPr>
                <w:rFonts w:ascii="Arial Narrow" w:hAnsi="Arial Narrow" w:cs="Times New Roman"/>
              </w:rPr>
              <w:t>така и в съответните Регламенти</w:t>
            </w:r>
            <w:r w:rsidR="00EA7452">
              <w:rPr>
                <w:rFonts w:ascii="Arial Narrow" w:hAnsi="Arial Narrow" w:cs="Times New Roman"/>
              </w:rPr>
              <w:t>, свързани с прилагането  и.</w:t>
            </w:r>
          </w:p>
        </w:tc>
      </w:tr>
      <w:tr w:rsidR="009D5719" w:rsidRPr="00D34AF6" w14:paraId="0C3DDC92" w14:textId="77777777" w:rsidTr="00F4285B">
        <w:tc>
          <w:tcPr>
            <w:tcW w:w="709" w:type="dxa"/>
            <w:vMerge w:val="restart"/>
          </w:tcPr>
          <w:p w14:paraId="6C8EC12D" w14:textId="48B843B1" w:rsidR="009D5719" w:rsidRPr="00E11158" w:rsidRDefault="009D5719" w:rsidP="00C45043">
            <w:pPr>
              <w:jc w:val="center"/>
              <w:rPr>
                <w:rFonts w:cs="Times New Roman"/>
                <w:sz w:val="24"/>
                <w:szCs w:val="24"/>
              </w:rPr>
            </w:pPr>
            <w:r w:rsidRPr="00E11158">
              <w:rPr>
                <w:rFonts w:cs="Times New Roman"/>
                <w:sz w:val="24"/>
                <w:szCs w:val="24"/>
              </w:rPr>
              <w:lastRenderedPageBreak/>
              <w:t>2.</w:t>
            </w:r>
          </w:p>
        </w:tc>
        <w:tc>
          <w:tcPr>
            <w:tcW w:w="1985" w:type="dxa"/>
            <w:vMerge w:val="restart"/>
          </w:tcPr>
          <w:p w14:paraId="432F4E1D" w14:textId="5A9DD84A" w:rsidR="009D5719" w:rsidRPr="00E11158" w:rsidRDefault="009D5719" w:rsidP="00E11158">
            <w:pPr>
              <w:widowControl/>
              <w:autoSpaceDE/>
              <w:autoSpaceDN/>
              <w:adjustRightInd/>
              <w:jc w:val="center"/>
              <w:rPr>
                <w:rFonts w:ascii="Calibri" w:hAnsi="Calibri" w:cs="Times New Roman"/>
                <w:sz w:val="22"/>
                <w:szCs w:val="21"/>
              </w:rPr>
            </w:pPr>
            <w:r w:rsidRPr="00E11158">
              <w:rPr>
                <w:rFonts w:ascii="Calibri" w:hAnsi="Calibri" w:cs="Times New Roman"/>
                <w:sz w:val="22"/>
                <w:szCs w:val="21"/>
              </w:rPr>
              <w:t>Държавен Фонд "Земеделие"</w:t>
            </w:r>
          </w:p>
          <w:p w14:paraId="08D49677" w14:textId="58FDBA90" w:rsidR="009D5719" w:rsidRPr="00E11158" w:rsidRDefault="009D5719" w:rsidP="00E11158">
            <w:pPr>
              <w:widowControl/>
              <w:autoSpaceDE/>
              <w:autoSpaceDN/>
              <w:adjustRightInd/>
              <w:jc w:val="center"/>
              <w:rPr>
                <w:rFonts w:ascii="Calibri" w:hAnsi="Calibri" w:cs="Times New Roman"/>
                <w:sz w:val="22"/>
                <w:szCs w:val="21"/>
              </w:rPr>
            </w:pPr>
            <w:r w:rsidRPr="00E11158">
              <w:rPr>
                <w:rFonts w:ascii="Calibri" w:hAnsi="Calibri" w:cs="Times New Roman"/>
                <w:sz w:val="22"/>
                <w:szCs w:val="21"/>
              </w:rPr>
              <w:t>-</w:t>
            </w:r>
          </w:p>
          <w:p w14:paraId="5E9D043B" w14:textId="0F067514" w:rsidR="009D5719" w:rsidRPr="00E11158" w:rsidRDefault="009D5719" w:rsidP="00E11158">
            <w:pPr>
              <w:widowControl/>
              <w:autoSpaceDE/>
              <w:autoSpaceDN/>
              <w:adjustRightInd/>
              <w:jc w:val="center"/>
              <w:rPr>
                <w:rFonts w:ascii="Calibri" w:hAnsi="Calibri" w:cs="Times New Roman"/>
                <w:sz w:val="22"/>
                <w:szCs w:val="21"/>
              </w:rPr>
            </w:pPr>
            <w:r w:rsidRPr="00E11158">
              <w:rPr>
                <w:rFonts w:ascii="Calibri" w:hAnsi="Calibri" w:cs="Times New Roman"/>
                <w:sz w:val="22"/>
                <w:szCs w:val="21"/>
              </w:rPr>
              <w:t>Разплащателна Агенция</w:t>
            </w:r>
          </w:p>
          <w:p w14:paraId="3B95D183" w14:textId="77777777" w:rsidR="009D5719" w:rsidRPr="00D34AF6" w:rsidRDefault="009D5719" w:rsidP="00C45043">
            <w:pPr>
              <w:jc w:val="center"/>
              <w:rPr>
                <w:rFonts w:cs="Times New Roman"/>
                <w:b/>
                <w:sz w:val="24"/>
                <w:szCs w:val="24"/>
              </w:rPr>
            </w:pPr>
          </w:p>
        </w:tc>
        <w:tc>
          <w:tcPr>
            <w:tcW w:w="1276" w:type="dxa"/>
            <w:vMerge w:val="restart"/>
          </w:tcPr>
          <w:p w14:paraId="7D93534C" w14:textId="0BFE4ED7" w:rsidR="009D5719" w:rsidRPr="00D34AF6" w:rsidRDefault="009D5719" w:rsidP="00E11158">
            <w:pPr>
              <w:jc w:val="center"/>
              <w:rPr>
                <w:rFonts w:cs="Times New Roman"/>
                <w:b/>
                <w:sz w:val="24"/>
                <w:szCs w:val="24"/>
              </w:rPr>
            </w:pPr>
            <w:r w:rsidRPr="00E11158">
              <w:rPr>
                <w:rFonts w:ascii="Tahoma" w:hAnsi="Tahoma" w:cs="Tahoma"/>
                <w:lang w:val="en-GB"/>
              </w:rPr>
              <w:t>July</w:t>
            </w:r>
            <w:r>
              <w:rPr>
                <w:rFonts w:ascii="Tahoma" w:hAnsi="Tahoma" w:cs="Tahoma"/>
              </w:rPr>
              <w:t xml:space="preserve"> 15</w:t>
            </w:r>
          </w:p>
        </w:tc>
        <w:tc>
          <w:tcPr>
            <w:tcW w:w="7796" w:type="dxa"/>
          </w:tcPr>
          <w:p w14:paraId="4A8296BD" w14:textId="77777777" w:rsidR="009D5719" w:rsidRPr="00B13382" w:rsidRDefault="009D5719" w:rsidP="00E11158">
            <w:pPr>
              <w:pStyle w:val="ListParagraph"/>
              <w:widowControl/>
              <w:numPr>
                <w:ilvl w:val="0"/>
                <w:numId w:val="5"/>
              </w:numPr>
              <w:contextualSpacing w:val="0"/>
              <w:jc w:val="both"/>
              <w:rPr>
                <w:rFonts w:ascii="Arial Narrow" w:hAnsi="Arial Narrow"/>
                <w:b/>
                <w:u w:val="single"/>
              </w:rPr>
            </w:pPr>
            <w:r w:rsidRPr="00B13382">
              <w:rPr>
                <w:rFonts w:ascii="Arial Narrow" w:hAnsi="Arial Narrow"/>
                <w:b/>
                <w:u w:val="single"/>
              </w:rPr>
              <w:t>По условията за изпълнение:</w:t>
            </w:r>
          </w:p>
          <w:p w14:paraId="40E0ABE4" w14:textId="77777777" w:rsidR="009D5719" w:rsidRDefault="009D5719" w:rsidP="007967DF">
            <w:pPr>
              <w:ind w:firstLine="708"/>
              <w:jc w:val="both"/>
              <w:rPr>
                <w:rFonts w:ascii="Arial Narrow" w:hAnsi="Arial Narrow"/>
                <w:b/>
              </w:rPr>
            </w:pPr>
            <w:r w:rsidRPr="00B13382">
              <w:rPr>
                <w:rFonts w:ascii="Arial Narrow" w:hAnsi="Arial Narrow"/>
                <w:b/>
              </w:rPr>
              <w:t>1.</w:t>
            </w:r>
            <w:r w:rsidRPr="00B13382">
              <w:rPr>
                <w:rFonts w:ascii="Arial Narrow" w:hAnsi="Arial Narrow"/>
              </w:rPr>
              <w:t xml:space="preserve"> </w:t>
            </w:r>
            <w:r w:rsidRPr="00B13382">
              <w:rPr>
                <w:rFonts w:ascii="Arial Narrow" w:hAnsi="Arial Narrow"/>
                <w:b/>
              </w:rPr>
              <w:t>Раздел II. Критерии за допустимост, ангажименти и други задължения на бенефициентите:</w:t>
            </w:r>
          </w:p>
          <w:p w14:paraId="17EF7A1B" w14:textId="062F13DC" w:rsidR="009D5719" w:rsidRPr="00B13382" w:rsidRDefault="009D5719" w:rsidP="007967DF">
            <w:pPr>
              <w:ind w:firstLine="708"/>
              <w:jc w:val="both"/>
              <w:rPr>
                <w:rFonts w:ascii="Arial Narrow" w:hAnsi="Arial Narrow" w:cs="Times New Roman"/>
                <w:b/>
              </w:rPr>
            </w:pPr>
            <w:r w:rsidRPr="00B13382">
              <w:rPr>
                <w:rFonts w:ascii="Arial Narrow" w:hAnsi="Arial Narrow"/>
                <w:b/>
                <w:lang w:val="en-US"/>
              </w:rPr>
              <w:t>1.1.</w:t>
            </w:r>
            <w:r w:rsidRPr="00B13382">
              <w:rPr>
                <w:rFonts w:ascii="Arial Narrow" w:hAnsi="Arial Narrow"/>
              </w:rPr>
              <w:t xml:space="preserve"> В Раздел II. Критерии за допустимост, ангажименти и други задължения на бенефициентите, към точка 2 </w:t>
            </w:r>
            <w:r w:rsidRPr="00B13382">
              <w:rPr>
                <w:rFonts w:ascii="Arial Narrow" w:hAnsi="Arial Narrow"/>
                <w:b/>
              </w:rPr>
              <w:t>Ангажименти и други задължения на бенефициентите</w:t>
            </w:r>
            <w:r w:rsidRPr="00B13382">
              <w:rPr>
                <w:rFonts w:ascii="Arial Narrow" w:hAnsi="Arial Narrow"/>
              </w:rPr>
              <w:t xml:space="preserve"> </w:t>
            </w:r>
            <w:proofErr w:type="spellStart"/>
            <w:r w:rsidRPr="00B13382">
              <w:rPr>
                <w:rFonts w:ascii="Arial Narrow" w:hAnsi="Arial Narrow"/>
              </w:rPr>
              <w:t>прелагаме</w:t>
            </w:r>
            <w:proofErr w:type="spellEnd"/>
            <w:r w:rsidRPr="00B13382">
              <w:rPr>
                <w:rFonts w:ascii="Arial Narrow" w:hAnsi="Arial Narrow"/>
              </w:rPr>
              <w:t xml:space="preserve"> да се направи редакция на точка 2.3.2 </w:t>
            </w:r>
            <w:r w:rsidRPr="00B13382">
              <w:rPr>
                <w:rFonts w:ascii="Arial Narrow" w:hAnsi="Arial Narrow"/>
                <w:i/>
                <w:lang w:val="en-US"/>
              </w:rPr>
              <w:t>“</w:t>
            </w:r>
            <w:proofErr w:type="spellStart"/>
            <w:r w:rsidRPr="00B13382">
              <w:rPr>
                <w:rFonts w:ascii="Arial Narrow" w:hAnsi="Arial Narrow"/>
                <w:i/>
              </w:rPr>
              <w:t>Бенефициетите</w:t>
            </w:r>
            <w:proofErr w:type="spellEnd"/>
            <w:r w:rsidRPr="00B13382">
              <w:rPr>
                <w:rFonts w:ascii="Arial Narrow" w:hAnsi="Arial Narrow"/>
                <w:i/>
              </w:rPr>
              <w:t xml:space="preserve"> са длъжни да извършат попълването</w:t>
            </w:r>
            <w:r w:rsidRPr="00B13382">
              <w:rPr>
                <w:rFonts w:ascii="Arial Narrow" w:hAnsi="Arial Narrow"/>
                <w:i/>
                <w:lang w:val="en-US"/>
              </w:rPr>
              <w:t xml:space="preserve"> </w:t>
            </w:r>
            <w:r w:rsidRPr="00B13382">
              <w:rPr>
                <w:rFonts w:ascii="Arial Narrow" w:hAnsi="Arial Narrow"/>
                <w:b/>
                <w:i/>
              </w:rPr>
              <w:t>и отглеждането</w:t>
            </w:r>
            <w:r w:rsidRPr="00B13382">
              <w:rPr>
                <w:rFonts w:ascii="Arial Narrow" w:hAnsi="Arial Narrow"/>
                <w:i/>
              </w:rPr>
              <w:t xml:space="preserve"> съгласно Наредба № 2 от 07.02.2013г</w:t>
            </w:r>
            <w:r w:rsidRPr="00B13382">
              <w:rPr>
                <w:rFonts w:ascii="Arial Narrow" w:hAnsi="Arial Narrow"/>
                <w:i/>
                <w:lang w:val="en-US"/>
              </w:rPr>
              <w:t>.,</w:t>
            </w:r>
            <w:r w:rsidRPr="00B13382">
              <w:rPr>
                <w:rFonts w:ascii="Arial Narrow" w:hAnsi="Arial Narrow"/>
                <w:i/>
              </w:rPr>
              <w:t xml:space="preserve">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p>
        </w:tc>
        <w:tc>
          <w:tcPr>
            <w:tcW w:w="2268" w:type="dxa"/>
          </w:tcPr>
          <w:p w14:paraId="592C1C13" w14:textId="4DC84319" w:rsidR="009D5719" w:rsidRPr="00D34AF6" w:rsidRDefault="009D5719" w:rsidP="00EA7452">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7703F151" w14:textId="77777777" w:rsidTr="00F4285B">
        <w:tc>
          <w:tcPr>
            <w:tcW w:w="709" w:type="dxa"/>
            <w:vMerge/>
          </w:tcPr>
          <w:p w14:paraId="5B637C32" w14:textId="77777777" w:rsidR="009D5719" w:rsidRPr="00D34AF6" w:rsidRDefault="009D5719" w:rsidP="00C45043">
            <w:pPr>
              <w:jc w:val="center"/>
              <w:rPr>
                <w:rFonts w:cs="Times New Roman"/>
                <w:b/>
                <w:sz w:val="24"/>
                <w:szCs w:val="24"/>
              </w:rPr>
            </w:pPr>
          </w:p>
        </w:tc>
        <w:tc>
          <w:tcPr>
            <w:tcW w:w="1985" w:type="dxa"/>
            <w:vMerge/>
          </w:tcPr>
          <w:p w14:paraId="12A06CB3" w14:textId="77777777" w:rsidR="009D5719" w:rsidRPr="00D34AF6" w:rsidRDefault="009D5719" w:rsidP="00C45043">
            <w:pPr>
              <w:jc w:val="center"/>
              <w:rPr>
                <w:rFonts w:cs="Times New Roman"/>
                <w:b/>
                <w:sz w:val="24"/>
                <w:szCs w:val="24"/>
              </w:rPr>
            </w:pPr>
          </w:p>
        </w:tc>
        <w:tc>
          <w:tcPr>
            <w:tcW w:w="1276" w:type="dxa"/>
            <w:vMerge/>
          </w:tcPr>
          <w:p w14:paraId="2F76BD09" w14:textId="77777777" w:rsidR="009D5719" w:rsidRPr="00D34AF6" w:rsidRDefault="009D5719" w:rsidP="00C45043">
            <w:pPr>
              <w:jc w:val="center"/>
              <w:rPr>
                <w:rFonts w:cs="Times New Roman"/>
                <w:b/>
                <w:sz w:val="24"/>
                <w:szCs w:val="24"/>
              </w:rPr>
            </w:pPr>
          </w:p>
        </w:tc>
        <w:tc>
          <w:tcPr>
            <w:tcW w:w="7796" w:type="dxa"/>
          </w:tcPr>
          <w:p w14:paraId="793EC9F9" w14:textId="3D059BC5" w:rsidR="009D5719" w:rsidRPr="00B13382" w:rsidRDefault="009D5719" w:rsidP="00B13382">
            <w:pPr>
              <w:spacing w:before="120" w:after="120"/>
              <w:ind w:firstLine="709"/>
              <w:contextualSpacing/>
              <w:jc w:val="both"/>
              <w:rPr>
                <w:rFonts w:ascii="Arial Narrow" w:hAnsi="Arial Narrow" w:cs="Times New Roman"/>
                <w:b/>
              </w:rPr>
            </w:pPr>
            <w:r w:rsidRPr="00B13382">
              <w:rPr>
                <w:rFonts w:ascii="Arial Narrow" w:hAnsi="Arial Narrow"/>
                <w:i/>
              </w:rPr>
              <w:t xml:space="preserve"> </w:t>
            </w:r>
            <w:r w:rsidRPr="00B13382">
              <w:rPr>
                <w:rFonts w:ascii="Arial Narrow" w:hAnsi="Arial Narrow"/>
                <w:b/>
                <w:lang w:val="en-US"/>
              </w:rPr>
              <w:t>1.2.</w:t>
            </w:r>
            <w:r w:rsidRPr="00B13382">
              <w:rPr>
                <w:rFonts w:ascii="Arial Narrow" w:hAnsi="Arial Narrow"/>
              </w:rPr>
              <w:t xml:space="preserve"> В Раздел II. Критерии за допустимост, ангажименти и други задължения на бенефициентите, към точка 2 </w:t>
            </w:r>
            <w:r w:rsidRPr="00B13382">
              <w:rPr>
                <w:rFonts w:ascii="Arial Narrow" w:hAnsi="Arial Narrow"/>
                <w:b/>
              </w:rPr>
              <w:t>Ангажименти и други задължения на бенефициентите</w:t>
            </w:r>
            <w:r w:rsidRPr="00B13382">
              <w:rPr>
                <w:rFonts w:ascii="Arial Narrow" w:hAnsi="Arial Narrow"/>
              </w:rPr>
              <w:t xml:space="preserve"> </w:t>
            </w:r>
            <w:proofErr w:type="spellStart"/>
            <w:r w:rsidRPr="00B13382">
              <w:rPr>
                <w:rFonts w:ascii="Arial Narrow" w:hAnsi="Arial Narrow"/>
              </w:rPr>
              <w:t>прелагаме</w:t>
            </w:r>
            <w:proofErr w:type="spellEnd"/>
            <w:r w:rsidRPr="00B13382">
              <w:rPr>
                <w:rFonts w:ascii="Arial Narrow" w:hAnsi="Arial Narrow"/>
              </w:rPr>
              <w:t xml:space="preserve"> да се направи редакция на точка 2.10.3 </w:t>
            </w:r>
            <w:r w:rsidRPr="00B13382">
              <w:rPr>
                <w:rFonts w:ascii="Arial Narrow" w:hAnsi="Arial Narrow"/>
                <w:i/>
                <w:lang w:val="en-US"/>
              </w:rPr>
              <w:t>“</w:t>
            </w:r>
            <w:r w:rsidRPr="00B13382">
              <w:rPr>
                <w:rFonts w:ascii="Arial Narrow" w:hAnsi="Arial Narrow"/>
                <w:i/>
              </w:rPr>
              <w:t xml:space="preserve">не преустановяват </w:t>
            </w:r>
            <w:r w:rsidRPr="00B13382">
              <w:rPr>
                <w:rFonts w:ascii="Arial Narrow" w:hAnsi="Arial Narrow"/>
                <w:b/>
                <w:i/>
              </w:rPr>
              <w:t>дейностите по поддръжка на залесените площи</w:t>
            </w:r>
            <w:r w:rsidRPr="00B13382">
              <w:rPr>
                <w:rFonts w:ascii="Arial Narrow" w:hAnsi="Arial Narrow"/>
                <w:b/>
                <w:i/>
                <w:lang w:val="en-US"/>
              </w:rPr>
              <w:t>,</w:t>
            </w:r>
            <w:r w:rsidRPr="00B13382">
              <w:rPr>
                <w:rFonts w:ascii="Arial Narrow" w:hAnsi="Arial Narrow"/>
                <w:b/>
                <w:i/>
              </w:rPr>
              <w:t xml:space="preserve"> съгласно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r w:rsidRPr="00B13382">
              <w:rPr>
                <w:rFonts w:ascii="Arial Narrow" w:hAnsi="Arial Narrow"/>
                <w:i/>
                <w:lang w:val="en-US"/>
              </w:rPr>
              <w:t>”.</w:t>
            </w:r>
          </w:p>
        </w:tc>
        <w:tc>
          <w:tcPr>
            <w:tcW w:w="2268" w:type="dxa"/>
          </w:tcPr>
          <w:p w14:paraId="78D74F23" w14:textId="04FA12F8" w:rsidR="009D5719" w:rsidRPr="00D34AF6" w:rsidRDefault="009D5719" w:rsidP="001360BC">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2E8D638F" w14:textId="77777777" w:rsidTr="00F4285B">
        <w:tc>
          <w:tcPr>
            <w:tcW w:w="709" w:type="dxa"/>
            <w:vMerge/>
          </w:tcPr>
          <w:p w14:paraId="103D0D6C" w14:textId="77777777" w:rsidR="009D5719" w:rsidRPr="00D34AF6" w:rsidRDefault="009D5719" w:rsidP="00C45043">
            <w:pPr>
              <w:jc w:val="center"/>
              <w:rPr>
                <w:rFonts w:cs="Times New Roman"/>
                <w:b/>
                <w:sz w:val="24"/>
                <w:szCs w:val="24"/>
              </w:rPr>
            </w:pPr>
          </w:p>
        </w:tc>
        <w:tc>
          <w:tcPr>
            <w:tcW w:w="1985" w:type="dxa"/>
            <w:vMerge/>
          </w:tcPr>
          <w:p w14:paraId="1138A109" w14:textId="77777777" w:rsidR="009D5719" w:rsidRPr="00D34AF6" w:rsidRDefault="009D5719" w:rsidP="00C45043">
            <w:pPr>
              <w:jc w:val="center"/>
              <w:rPr>
                <w:rFonts w:cs="Times New Roman"/>
                <w:b/>
                <w:sz w:val="24"/>
                <w:szCs w:val="24"/>
              </w:rPr>
            </w:pPr>
          </w:p>
        </w:tc>
        <w:tc>
          <w:tcPr>
            <w:tcW w:w="1276" w:type="dxa"/>
            <w:vMerge/>
          </w:tcPr>
          <w:p w14:paraId="44867D9B" w14:textId="77777777" w:rsidR="009D5719" w:rsidRPr="00D34AF6" w:rsidRDefault="009D5719" w:rsidP="00C45043">
            <w:pPr>
              <w:jc w:val="center"/>
              <w:rPr>
                <w:rFonts w:cs="Times New Roman"/>
                <w:b/>
                <w:sz w:val="24"/>
                <w:szCs w:val="24"/>
              </w:rPr>
            </w:pPr>
          </w:p>
        </w:tc>
        <w:tc>
          <w:tcPr>
            <w:tcW w:w="7796" w:type="dxa"/>
          </w:tcPr>
          <w:p w14:paraId="21BE96CB" w14:textId="77777777" w:rsidR="009D5719" w:rsidRPr="00B13382" w:rsidRDefault="009D5719" w:rsidP="00EA7452">
            <w:pPr>
              <w:spacing w:before="120" w:after="120"/>
              <w:ind w:firstLine="708"/>
              <w:jc w:val="both"/>
              <w:rPr>
                <w:rFonts w:ascii="Arial Narrow" w:hAnsi="Arial Narrow"/>
                <w:b/>
              </w:rPr>
            </w:pPr>
            <w:r w:rsidRPr="00B13382">
              <w:rPr>
                <w:rFonts w:ascii="Arial Narrow" w:hAnsi="Arial Narrow"/>
                <w:b/>
              </w:rPr>
              <w:t>2</w:t>
            </w:r>
            <w:r w:rsidRPr="00B13382">
              <w:rPr>
                <w:rFonts w:ascii="Arial Narrow" w:hAnsi="Arial Narrow"/>
                <w:b/>
                <w:lang w:val="en-US"/>
              </w:rPr>
              <w:t xml:space="preserve">. </w:t>
            </w:r>
            <w:r w:rsidRPr="00B13382">
              <w:rPr>
                <w:rFonts w:ascii="Arial Narrow" w:hAnsi="Arial Narrow"/>
                <w:b/>
              </w:rPr>
              <w:t>Раздел  IV. Изменение и прекратяване на административния договор</w:t>
            </w:r>
          </w:p>
          <w:p w14:paraId="27ABB041" w14:textId="77777777" w:rsidR="009D5719" w:rsidRPr="00B13382" w:rsidRDefault="009D5719" w:rsidP="00EA7452">
            <w:pPr>
              <w:spacing w:before="120" w:after="120"/>
              <w:ind w:firstLine="708"/>
              <w:jc w:val="both"/>
              <w:rPr>
                <w:rFonts w:ascii="Arial Narrow" w:hAnsi="Arial Narrow"/>
              </w:rPr>
            </w:pPr>
            <w:r w:rsidRPr="00B13382">
              <w:rPr>
                <w:rFonts w:ascii="Arial Narrow" w:hAnsi="Arial Narrow"/>
                <w:b/>
                <w:lang w:val="en-US"/>
              </w:rPr>
              <w:t>1</w:t>
            </w:r>
            <w:r w:rsidRPr="00B13382">
              <w:rPr>
                <w:rFonts w:ascii="Arial Narrow" w:hAnsi="Arial Narrow"/>
                <w:b/>
              </w:rPr>
              <w:t>.1.</w:t>
            </w:r>
            <w:r w:rsidRPr="00B13382">
              <w:rPr>
                <w:rFonts w:ascii="Arial Narrow" w:hAnsi="Arial Narrow"/>
                <w:b/>
                <w:i/>
              </w:rPr>
              <w:t xml:space="preserve"> </w:t>
            </w:r>
            <w:r w:rsidRPr="00B13382">
              <w:rPr>
                <w:rFonts w:ascii="Arial Narrow" w:hAnsi="Arial Narrow"/>
              </w:rPr>
              <w:t>Предвид че с точка 17 са определени сроковете за подаване на исканията за плащания, за дейностите по поддръжка на залесените площи, предлагаме към точка 2. Финансово изпълнение на проектите и плащане да отпадне  следния текст от точка 16:</w:t>
            </w:r>
          </w:p>
          <w:p w14:paraId="00958489"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 Когато бенефициенти имат одобрени дейности по т. 2 от Раздел 13.1. „Допустими дейности“, крайните сроковете за подаване на исканията за плащане са следните:</w:t>
            </w:r>
          </w:p>
          <w:p w14:paraId="030A23DC"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16.1. За дейностите по т. 2.1 от Раздел 13.1. „Допустими дейности“ се подаване искане за плащане само през първата година след залесяването, до 20 на сто от допустимите разходи за залесяване, когато при есенната инвентаризация е установено прихващане между 25 % и 80 %, съгласно чл. 34, ал. 2, т. 1 от Наредба № 2 от 2013 г.</w:t>
            </w:r>
          </w:p>
          <w:p w14:paraId="370E6938"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16.1.</w:t>
            </w:r>
            <w:proofErr w:type="spellStart"/>
            <w:r w:rsidRPr="00B13382">
              <w:rPr>
                <w:rFonts w:ascii="Arial Narrow" w:hAnsi="Arial Narrow"/>
                <w:i/>
              </w:rPr>
              <w:t>1</w:t>
            </w:r>
            <w:proofErr w:type="spellEnd"/>
            <w:r w:rsidRPr="00B13382">
              <w:rPr>
                <w:rFonts w:ascii="Arial Narrow" w:hAnsi="Arial Narrow"/>
                <w:i/>
              </w:rPr>
              <w:t>. Когато дейностите по залесяване са извършени през пролетта, то искането за плащане по  т. 2.1. от Раздел 13.1. „Допустими дейности“  се заявява не по-късно от месец декември на година следваща годината на създаване.</w:t>
            </w:r>
          </w:p>
          <w:p w14:paraId="3EE75475"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lastRenderedPageBreak/>
              <w:t>16.1.2. Когато дейностите по залесяване са извършени през есента, то искането за плащане по  т. 2.1. от Раздел 13.1. „Допустими дейности“  се заявява не по-късно от месец декември на година следваща годината на есенната инвентаризация на създаденото насаждение.</w:t>
            </w:r>
          </w:p>
          <w:p w14:paraId="4B9FE631"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16.2. За дейностите по т. 2.2 от Раздел 13.1. „Допустими дейности“ се подаване искане за плащане за отглеждане на новосъздадените горски култури до 5 години след залесяването по следния начин:</w:t>
            </w:r>
          </w:p>
          <w:p w14:paraId="504ECFE6"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16.2.1. Когато дейностите по залесяване са извършени през пролетта, то първото искане за плащане по т. 2.</w:t>
            </w:r>
            <w:proofErr w:type="spellStart"/>
            <w:r w:rsidRPr="00B13382">
              <w:rPr>
                <w:rFonts w:ascii="Arial Narrow" w:hAnsi="Arial Narrow"/>
                <w:i/>
              </w:rPr>
              <w:t>2</w:t>
            </w:r>
            <w:proofErr w:type="spellEnd"/>
            <w:r w:rsidRPr="00B13382">
              <w:rPr>
                <w:rFonts w:ascii="Arial Narrow" w:hAnsi="Arial Narrow"/>
                <w:i/>
              </w:rPr>
              <w:t xml:space="preserve">. от Раздел 13.1. „Допустими дейности“ се заявява не по-късно от декември месец на годината, в която е създадено насаждението, като следващите отглеждания се заявяват не по-късно от декември месец на следващата година.  </w:t>
            </w:r>
          </w:p>
          <w:p w14:paraId="7A8A8C2F" w14:textId="77777777" w:rsidR="009D5719" w:rsidRPr="00B13382" w:rsidRDefault="009D5719" w:rsidP="00EA7452">
            <w:pPr>
              <w:spacing w:before="120" w:after="120"/>
              <w:ind w:firstLine="709"/>
              <w:contextualSpacing/>
              <w:jc w:val="both"/>
              <w:rPr>
                <w:rFonts w:ascii="Arial Narrow" w:hAnsi="Arial Narrow"/>
                <w:i/>
              </w:rPr>
            </w:pPr>
            <w:r w:rsidRPr="00B13382">
              <w:rPr>
                <w:rFonts w:ascii="Arial Narrow" w:hAnsi="Arial Narrow"/>
                <w:i/>
              </w:rPr>
              <w:t>16.2.</w:t>
            </w:r>
            <w:proofErr w:type="spellStart"/>
            <w:r w:rsidRPr="00B13382">
              <w:rPr>
                <w:rFonts w:ascii="Arial Narrow" w:hAnsi="Arial Narrow"/>
                <w:i/>
              </w:rPr>
              <w:t>2</w:t>
            </w:r>
            <w:proofErr w:type="spellEnd"/>
            <w:r w:rsidRPr="00B13382">
              <w:rPr>
                <w:rFonts w:ascii="Arial Narrow" w:hAnsi="Arial Narrow"/>
                <w:i/>
              </w:rPr>
              <w:t>. Когато дейностите по залесяване са извършени през есента, то първото искане за плащане по т. 2.</w:t>
            </w:r>
            <w:proofErr w:type="spellStart"/>
            <w:r w:rsidRPr="00B13382">
              <w:rPr>
                <w:rFonts w:ascii="Arial Narrow" w:hAnsi="Arial Narrow"/>
                <w:i/>
              </w:rPr>
              <w:t>2</w:t>
            </w:r>
            <w:proofErr w:type="spellEnd"/>
            <w:r w:rsidRPr="00B13382">
              <w:rPr>
                <w:rFonts w:ascii="Arial Narrow" w:hAnsi="Arial Narrow"/>
                <w:i/>
              </w:rPr>
              <w:t xml:space="preserve">. от Раздел 13.1. „Допустими дейности“ се заявява не по-късно от декември месец на годината следваща годината на създаване на насаждението, като следващите отглеждания се заявяват не по-късно от декември месец на следващата година.  </w:t>
            </w:r>
          </w:p>
          <w:p w14:paraId="768D8B02" w14:textId="3030DAEA" w:rsidR="009D5719" w:rsidRPr="00B13382" w:rsidRDefault="009D5719" w:rsidP="00EA7452">
            <w:pPr>
              <w:spacing w:before="120" w:after="120"/>
              <w:ind w:firstLine="708"/>
              <w:jc w:val="both"/>
              <w:rPr>
                <w:rFonts w:ascii="Arial Narrow" w:hAnsi="Arial Narrow"/>
                <w:b/>
              </w:rPr>
            </w:pPr>
            <w:r w:rsidRPr="00B13382">
              <w:rPr>
                <w:rFonts w:ascii="Arial Narrow" w:hAnsi="Arial Narrow"/>
                <w:i/>
              </w:rPr>
              <w:t>16.3. За дейностите по т. 2.3. от Раздел 13.1. „Допустими дейности“ се подаване искане за плащане по начина описан в т. 16.2.</w:t>
            </w:r>
          </w:p>
        </w:tc>
        <w:tc>
          <w:tcPr>
            <w:tcW w:w="2268" w:type="dxa"/>
          </w:tcPr>
          <w:p w14:paraId="30E25904" w14:textId="77777777" w:rsidR="009D5719" w:rsidRDefault="009D5719" w:rsidP="001360BC">
            <w:pPr>
              <w:jc w:val="both"/>
              <w:rPr>
                <w:rFonts w:ascii="Arial Narrow" w:hAnsi="Arial Narrow" w:cs="Times New Roman"/>
              </w:rPr>
            </w:pPr>
          </w:p>
          <w:p w14:paraId="767DC5AB" w14:textId="77777777" w:rsidR="009D5719" w:rsidRDefault="009D5719" w:rsidP="001360BC">
            <w:pPr>
              <w:jc w:val="both"/>
              <w:rPr>
                <w:rFonts w:ascii="Arial Narrow" w:hAnsi="Arial Narrow" w:cs="Times New Roman"/>
              </w:rPr>
            </w:pPr>
          </w:p>
          <w:p w14:paraId="52151B72" w14:textId="77777777" w:rsidR="009D5719" w:rsidRDefault="009D5719" w:rsidP="001360BC">
            <w:pPr>
              <w:jc w:val="both"/>
              <w:rPr>
                <w:rFonts w:ascii="Arial Narrow" w:hAnsi="Arial Narrow" w:cs="Times New Roman"/>
              </w:rPr>
            </w:pPr>
          </w:p>
          <w:p w14:paraId="0ECAB4AA" w14:textId="77777777" w:rsidR="009D5719" w:rsidRDefault="009D5719" w:rsidP="001360BC">
            <w:pPr>
              <w:jc w:val="both"/>
              <w:rPr>
                <w:rFonts w:ascii="Arial Narrow" w:hAnsi="Arial Narrow" w:cs="Times New Roman"/>
              </w:rPr>
            </w:pPr>
          </w:p>
          <w:p w14:paraId="2F1AB48D" w14:textId="3BC93426" w:rsidR="009D5719" w:rsidRPr="00D34AF6" w:rsidRDefault="009D5719" w:rsidP="001360BC">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0D2B8B65" w14:textId="77777777" w:rsidTr="00F4285B">
        <w:tc>
          <w:tcPr>
            <w:tcW w:w="709" w:type="dxa"/>
            <w:vMerge/>
          </w:tcPr>
          <w:p w14:paraId="026F094E" w14:textId="77777777" w:rsidR="009D5719" w:rsidRPr="00D34AF6" w:rsidRDefault="009D5719" w:rsidP="00C45043">
            <w:pPr>
              <w:jc w:val="center"/>
              <w:rPr>
                <w:rFonts w:cs="Times New Roman"/>
                <w:b/>
                <w:sz w:val="24"/>
                <w:szCs w:val="24"/>
              </w:rPr>
            </w:pPr>
          </w:p>
        </w:tc>
        <w:tc>
          <w:tcPr>
            <w:tcW w:w="1985" w:type="dxa"/>
            <w:vMerge/>
          </w:tcPr>
          <w:p w14:paraId="78C49E8B" w14:textId="77777777" w:rsidR="009D5719" w:rsidRPr="00D34AF6" w:rsidRDefault="009D5719" w:rsidP="00C45043">
            <w:pPr>
              <w:jc w:val="center"/>
              <w:rPr>
                <w:rFonts w:cs="Times New Roman"/>
                <w:b/>
                <w:sz w:val="24"/>
                <w:szCs w:val="24"/>
              </w:rPr>
            </w:pPr>
          </w:p>
        </w:tc>
        <w:tc>
          <w:tcPr>
            <w:tcW w:w="1276" w:type="dxa"/>
            <w:vMerge/>
          </w:tcPr>
          <w:p w14:paraId="2A0336F5" w14:textId="77777777" w:rsidR="009D5719" w:rsidRPr="00D34AF6" w:rsidRDefault="009D5719" w:rsidP="00C45043">
            <w:pPr>
              <w:jc w:val="center"/>
              <w:rPr>
                <w:rFonts w:cs="Times New Roman"/>
                <w:b/>
                <w:sz w:val="24"/>
                <w:szCs w:val="24"/>
              </w:rPr>
            </w:pPr>
          </w:p>
        </w:tc>
        <w:tc>
          <w:tcPr>
            <w:tcW w:w="7796" w:type="dxa"/>
          </w:tcPr>
          <w:p w14:paraId="5860142B" w14:textId="2E1077EC" w:rsidR="009D5719" w:rsidRPr="00B13382" w:rsidRDefault="009D5719" w:rsidP="00B13382">
            <w:pPr>
              <w:spacing w:before="120" w:after="120"/>
              <w:ind w:firstLine="708"/>
              <w:jc w:val="both"/>
              <w:rPr>
                <w:rFonts w:ascii="Arial Narrow" w:hAnsi="Arial Narrow" w:cs="Times New Roman"/>
                <w:b/>
              </w:rPr>
            </w:pPr>
            <w:r w:rsidRPr="00B13382">
              <w:rPr>
                <w:rFonts w:ascii="Arial Narrow" w:hAnsi="Arial Narrow"/>
                <w:b/>
              </w:rPr>
              <w:t>1.2.</w:t>
            </w:r>
            <w:r w:rsidRPr="00B13382">
              <w:rPr>
                <w:rFonts w:ascii="Arial Narrow" w:hAnsi="Arial Narrow"/>
              </w:rPr>
              <w:t xml:space="preserve"> Предлагаме точка 18 „</w:t>
            </w:r>
            <w:r w:rsidRPr="00B13382">
              <w:rPr>
                <w:rFonts w:ascii="Arial Narrow" w:hAnsi="Arial Narrow"/>
                <w:i/>
              </w:rPr>
              <w:t xml:space="preserve">Безвъзмездната финансов помощ не се изплаща, а изплатената безвъзмездна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 </w:t>
            </w:r>
            <w:r w:rsidRPr="00B13382">
              <w:rPr>
                <w:rFonts w:ascii="Arial Narrow" w:hAnsi="Arial Narrow"/>
              </w:rPr>
              <w:t xml:space="preserve">да премине към точка 16. </w:t>
            </w:r>
          </w:p>
        </w:tc>
        <w:tc>
          <w:tcPr>
            <w:tcW w:w="2268" w:type="dxa"/>
          </w:tcPr>
          <w:p w14:paraId="78F2942D" w14:textId="1181A5D8" w:rsidR="009D5719" w:rsidRPr="00D34AF6" w:rsidRDefault="009D5719" w:rsidP="001360BC">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7D4672DE" w14:textId="77777777" w:rsidTr="00F4285B">
        <w:tc>
          <w:tcPr>
            <w:tcW w:w="709" w:type="dxa"/>
            <w:vMerge/>
          </w:tcPr>
          <w:p w14:paraId="10437403" w14:textId="77777777" w:rsidR="009D5719" w:rsidRPr="00D34AF6" w:rsidRDefault="009D5719" w:rsidP="00C45043">
            <w:pPr>
              <w:jc w:val="center"/>
              <w:rPr>
                <w:rFonts w:cs="Times New Roman"/>
                <w:b/>
                <w:sz w:val="24"/>
                <w:szCs w:val="24"/>
              </w:rPr>
            </w:pPr>
          </w:p>
        </w:tc>
        <w:tc>
          <w:tcPr>
            <w:tcW w:w="1985" w:type="dxa"/>
            <w:vMerge/>
          </w:tcPr>
          <w:p w14:paraId="06C65FD9" w14:textId="77777777" w:rsidR="009D5719" w:rsidRPr="00D34AF6" w:rsidRDefault="009D5719" w:rsidP="00C45043">
            <w:pPr>
              <w:jc w:val="center"/>
              <w:rPr>
                <w:rFonts w:cs="Times New Roman"/>
                <w:b/>
                <w:sz w:val="24"/>
                <w:szCs w:val="24"/>
              </w:rPr>
            </w:pPr>
          </w:p>
        </w:tc>
        <w:tc>
          <w:tcPr>
            <w:tcW w:w="1276" w:type="dxa"/>
            <w:vMerge/>
          </w:tcPr>
          <w:p w14:paraId="0357C9A0" w14:textId="77777777" w:rsidR="009D5719" w:rsidRPr="00D34AF6" w:rsidRDefault="009D5719" w:rsidP="00C45043">
            <w:pPr>
              <w:jc w:val="center"/>
              <w:rPr>
                <w:rFonts w:cs="Times New Roman"/>
                <w:b/>
                <w:sz w:val="24"/>
                <w:szCs w:val="24"/>
              </w:rPr>
            </w:pPr>
          </w:p>
        </w:tc>
        <w:tc>
          <w:tcPr>
            <w:tcW w:w="7796" w:type="dxa"/>
          </w:tcPr>
          <w:p w14:paraId="3C72CAA6" w14:textId="77777777" w:rsidR="009D5719" w:rsidRPr="00B13382" w:rsidRDefault="009D5719" w:rsidP="00222777">
            <w:pPr>
              <w:pStyle w:val="ListParagraph"/>
              <w:widowControl/>
              <w:numPr>
                <w:ilvl w:val="0"/>
                <w:numId w:val="29"/>
              </w:numPr>
              <w:autoSpaceDE/>
              <w:autoSpaceDN/>
              <w:adjustRightInd/>
              <w:ind w:left="34" w:firstLine="0"/>
              <w:contextualSpacing w:val="0"/>
              <w:jc w:val="both"/>
              <w:rPr>
                <w:rFonts w:ascii="Arial Narrow" w:hAnsi="Arial Narrow"/>
                <w:b/>
                <w:bCs/>
                <w:u w:val="single"/>
              </w:rPr>
            </w:pPr>
            <w:r w:rsidRPr="00B13382">
              <w:rPr>
                <w:rFonts w:ascii="Arial Narrow" w:hAnsi="Arial Narrow"/>
                <w:b/>
                <w:bCs/>
                <w:u w:val="single"/>
              </w:rPr>
              <w:t>По приложенията към условията за изпълнение:</w:t>
            </w:r>
          </w:p>
          <w:p w14:paraId="1AD520A4" w14:textId="77777777" w:rsidR="009D5719" w:rsidRPr="00B13382" w:rsidRDefault="009D5719" w:rsidP="00B13382">
            <w:pPr>
              <w:ind w:left="567"/>
              <w:jc w:val="both"/>
              <w:rPr>
                <w:rFonts w:ascii="Arial Narrow" w:hAnsi="Arial Narrow"/>
                <w:b/>
                <w:bCs/>
                <w:u w:val="single"/>
              </w:rPr>
            </w:pPr>
          </w:p>
          <w:p w14:paraId="59DE9EAB" w14:textId="637885EA" w:rsidR="009D5719" w:rsidRPr="00B13382" w:rsidRDefault="009D5719" w:rsidP="00B13382">
            <w:pPr>
              <w:ind w:firstLine="708"/>
              <w:jc w:val="both"/>
              <w:rPr>
                <w:rFonts w:ascii="Arial Narrow" w:hAnsi="Arial Narrow" w:cs="Times New Roman"/>
                <w:b/>
              </w:rPr>
            </w:pPr>
            <w:r w:rsidRPr="00B13382">
              <w:rPr>
                <w:rFonts w:ascii="Arial Narrow" w:hAnsi="Arial Narrow"/>
                <w:b/>
                <w:bCs/>
                <w:lang w:val="en-US"/>
              </w:rPr>
              <w:t>1</w:t>
            </w:r>
            <w:r w:rsidRPr="00B13382">
              <w:rPr>
                <w:rFonts w:ascii="Arial Narrow" w:hAnsi="Arial Narrow"/>
                <w:b/>
                <w:bCs/>
              </w:rPr>
              <w:t xml:space="preserve">. В </w:t>
            </w:r>
            <w:r w:rsidRPr="00B13382">
              <w:rPr>
                <w:rFonts w:ascii="Arial Narrow" w:hAnsi="Arial Narrow"/>
                <w:b/>
                <w:shd w:val="clear" w:color="auto" w:fill="FEFEFE"/>
              </w:rPr>
              <w:t xml:space="preserve">Приложение </w:t>
            </w:r>
            <w:r w:rsidRPr="00B13382">
              <w:rPr>
                <w:rFonts w:ascii="Arial Narrow" w:hAnsi="Arial Narrow"/>
                <w:b/>
                <w:caps/>
                <w:color w:val="000000"/>
              </w:rPr>
              <w:t xml:space="preserve">№ 11 </w:t>
            </w:r>
            <w:r w:rsidRPr="00B13382">
              <w:rPr>
                <w:rFonts w:ascii="Arial Narrow" w:hAnsi="Arial Narrow"/>
                <w:b/>
                <w:shd w:val="clear" w:color="auto" w:fill="FEFEFE"/>
              </w:rPr>
              <w:t>към условията за изпълнение</w:t>
            </w:r>
            <w:r w:rsidRPr="00B13382">
              <w:rPr>
                <w:rFonts w:ascii="Arial Narrow" w:hAnsi="Arial Narrow"/>
                <w:caps/>
                <w:color w:val="000000"/>
              </w:rPr>
              <w:t xml:space="preserve"> </w:t>
            </w:r>
            <w:r w:rsidRPr="00B13382">
              <w:rPr>
                <w:rFonts w:ascii="Arial Narrow" w:hAnsi="Arial Narrow"/>
                <w:b/>
                <w:caps/>
                <w:color w:val="000000"/>
              </w:rPr>
              <w:t>– „</w:t>
            </w:r>
            <w:r w:rsidRPr="00B13382">
              <w:rPr>
                <w:rFonts w:ascii="Arial Narrow" w:hAnsi="Arial Narrow"/>
                <w:b/>
                <w:color w:val="000000"/>
              </w:rPr>
              <w:t xml:space="preserve">Методология за изплащане на разходите за залесяване и поддръжка според процента на прихващане“ </w:t>
            </w:r>
            <w:r w:rsidRPr="00B13382">
              <w:rPr>
                <w:rFonts w:ascii="Arial Narrow" w:hAnsi="Arial Narrow"/>
                <w:color w:val="000000"/>
              </w:rPr>
              <w:t>е посочено, че</w:t>
            </w:r>
            <w:r w:rsidRPr="00B13382">
              <w:rPr>
                <w:rFonts w:ascii="Arial Narrow" w:hAnsi="Arial Narrow"/>
                <w:shd w:val="clear" w:color="auto" w:fill="FEFEFE"/>
              </w:rPr>
              <w:t xml:space="preserve"> разходите за залесяване, включват разходите по т. 1, 2 и 3 от Раздел 14.1. В Раздел 14.1, като разходи за залесяване с дървесни и храстови видове е посочена единствено точка 1. </w:t>
            </w:r>
            <w:r w:rsidRPr="00B13382">
              <w:rPr>
                <w:rFonts w:ascii="Arial Narrow" w:hAnsi="Arial Narrow"/>
              </w:rPr>
              <w:t>Предвид това считаме, че в Приложение № 11 ”</w:t>
            </w:r>
            <w:r w:rsidRPr="00B13382">
              <w:rPr>
                <w:rFonts w:ascii="Arial Narrow" w:hAnsi="Arial Narrow"/>
                <w:color w:val="000000"/>
              </w:rPr>
              <w:t>Методология за изплащане на разходите за залесяване и поддръжка според процента на прихващане“, като разходи за залесяване трябва да бъде посочена единствено точка 1 от Раздел 14.1 към Условията</w:t>
            </w:r>
            <w:r w:rsidRPr="00B13382">
              <w:rPr>
                <w:rFonts w:ascii="Arial Narrow" w:hAnsi="Arial Narrow"/>
                <w:shd w:val="clear" w:color="auto" w:fill="FEFEFE"/>
              </w:rPr>
              <w:t xml:space="preserve"> за кандидатстване.</w:t>
            </w:r>
          </w:p>
        </w:tc>
        <w:tc>
          <w:tcPr>
            <w:tcW w:w="2268" w:type="dxa"/>
          </w:tcPr>
          <w:p w14:paraId="2BF643AE" w14:textId="77777777" w:rsidR="009D5719" w:rsidRDefault="009D5719" w:rsidP="00E3771F">
            <w:pPr>
              <w:jc w:val="both"/>
              <w:rPr>
                <w:rFonts w:ascii="Arial Narrow" w:hAnsi="Arial Narrow" w:cs="Times New Roman"/>
              </w:rPr>
            </w:pPr>
            <w:r>
              <w:rPr>
                <w:rFonts w:ascii="Arial Narrow" w:hAnsi="Arial Narrow" w:cs="Times New Roman"/>
              </w:rPr>
              <w:t xml:space="preserve">Не </w:t>
            </w:r>
            <w:r w:rsidRPr="00EA7452">
              <w:rPr>
                <w:rFonts w:ascii="Arial Narrow" w:hAnsi="Arial Narrow" w:cs="Times New Roman"/>
              </w:rPr>
              <w:t>се</w:t>
            </w:r>
            <w:r>
              <w:rPr>
                <w:rFonts w:ascii="Arial Narrow" w:hAnsi="Arial Narrow" w:cs="Times New Roman"/>
              </w:rPr>
              <w:t xml:space="preserve"> п</w:t>
            </w:r>
            <w:r w:rsidRPr="00EA7452">
              <w:rPr>
                <w:rFonts w:ascii="Arial Narrow" w:hAnsi="Arial Narrow" w:cs="Times New Roman"/>
              </w:rPr>
              <w:t>риема.</w:t>
            </w:r>
            <w:r>
              <w:rPr>
                <w:rFonts w:ascii="Arial Narrow" w:hAnsi="Arial Narrow" w:cs="Times New Roman"/>
              </w:rPr>
              <w:t xml:space="preserve"> </w:t>
            </w:r>
          </w:p>
          <w:p w14:paraId="4C79F204" w14:textId="0AAD4DFD" w:rsidR="009D5719" w:rsidRPr="00D34AF6" w:rsidRDefault="009D5719" w:rsidP="00B93460">
            <w:pPr>
              <w:jc w:val="both"/>
              <w:rPr>
                <w:rFonts w:cs="Times New Roman"/>
                <w:b/>
                <w:sz w:val="24"/>
                <w:szCs w:val="24"/>
              </w:rPr>
            </w:pPr>
            <w:r w:rsidRPr="006425EE">
              <w:rPr>
                <w:rFonts w:ascii="Arial Narrow" w:hAnsi="Arial Narrow" w:cs="Times New Roman"/>
              </w:rPr>
              <w:t xml:space="preserve">В Приложение № 11 към условията за изпълнение  „Методология за изплащане на разходите за залесяване и поддръжка според процента на прихващане“ </w:t>
            </w:r>
            <w:r>
              <w:rPr>
                <w:rFonts w:ascii="Arial Narrow" w:hAnsi="Arial Narrow" w:cs="Times New Roman"/>
              </w:rPr>
              <w:t xml:space="preserve">не е посочено, </w:t>
            </w:r>
            <w:r w:rsidRPr="00B93460">
              <w:rPr>
                <w:rFonts w:ascii="Arial Narrow" w:hAnsi="Arial Narrow" w:cs="Times New Roman"/>
              </w:rPr>
              <w:t xml:space="preserve">че разходите за залесяване, включват разходите по т. 1, 2 и 3 от Раздел 14.1. </w:t>
            </w:r>
          </w:p>
        </w:tc>
      </w:tr>
      <w:tr w:rsidR="009D5719" w:rsidRPr="00D34AF6" w14:paraId="023E1414" w14:textId="77777777" w:rsidTr="00F4285B">
        <w:tc>
          <w:tcPr>
            <w:tcW w:w="709" w:type="dxa"/>
            <w:vMerge/>
          </w:tcPr>
          <w:p w14:paraId="121CBF12" w14:textId="77777777" w:rsidR="009D5719" w:rsidRPr="00D34AF6" w:rsidRDefault="009D5719" w:rsidP="00C45043">
            <w:pPr>
              <w:jc w:val="center"/>
              <w:rPr>
                <w:rFonts w:cs="Times New Roman"/>
                <w:b/>
                <w:sz w:val="24"/>
                <w:szCs w:val="24"/>
              </w:rPr>
            </w:pPr>
          </w:p>
        </w:tc>
        <w:tc>
          <w:tcPr>
            <w:tcW w:w="1985" w:type="dxa"/>
            <w:vMerge/>
          </w:tcPr>
          <w:p w14:paraId="73DAD167" w14:textId="77777777" w:rsidR="009D5719" w:rsidRPr="00D34AF6" w:rsidRDefault="009D5719" w:rsidP="00C45043">
            <w:pPr>
              <w:jc w:val="center"/>
              <w:rPr>
                <w:rFonts w:cs="Times New Roman"/>
                <w:b/>
                <w:sz w:val="24"/>
                <w:szCs w:val="24"/>
              </w:rPr>
            </w:pPr>
          </w:p>
        </w:tc>
        <w:tc>
          <w:tcPr>
            <w:tcW w:w="1276" w:type="dxa"/>
            <w:vMerge/>
          </w:tcPr>
          <w:p w14:paraId="2CA061A4" w14:textId="77777777" w:rsidR="009D5719" w:rsidRPr="00D34AF6" w:rsidRDefault="009D5719" w:rsidP="00C45043">
            <w:pPr>
              <w:jc w:val="center"/>
              <w:rPr>
                <w:rFonts w:cs="Times New Roman"/>
                <w:b/>
                <w:sz w:val="24"/>
                <w:szCs w:val="24"/>
              </w:rPr>
            </w:pPr>
          </w:p>
        </w:tc>
        <w:tc>
          <w:tcPr>
            <w:tcW w:w="7796" w:type="dxa"/>
          </w:tcPr>
          <w:p w14:paraId="1FCEA8EC" w14:textId="53031D90" w:rsidR="009D5719" w:rsidRPr="00B13382" w:rsidRDefault="009D5719" w:rsidP="00B13382">
            <w:pPr>
              <w:spacing w:before="120"/>
              <w:ind w:firstLine="708"/>
              <w:jc w:val="both"/>
              <w:rPr>
                <w:rFonts w:ascii="Arial Narrow" w:hAnsi="Arial Narrow" w:cs="Times New Roman"/>
                <w:b/>
              </w:rPr>
            </w:pPr>
            <w:r w:rsidRPr="00B13382">
              <w:rPr>
                <w:rFonts w:ascii="Arial Narrow" w:hAnsi="Arial Narrow"/>
                <w:b/>
                <w:shd w:val="clear" w:color="auto" w:fill="FEFEFE"/>
                <w:lang w:val="en-US"/>
              </w:rPr>
              <w:t>2</w:t>
            </w:r>
            <w:r w:rsidRPr="00B13382">
              <w:rPr>
                <w:rFonts w:ascii="Arial Narrow" w:hAnsi="Arial Narrow"/>
                <w:b/>
                <w:shd w:val="clear" w:color="auto" w:fill="FEFEFE"/>
              </w:rPr>
              <w:t>.</w:t>
            </w:r>
            <w:r w:rsidRPr="00B13382">
              <w:rPr>
                <w:rFonts w:ascii="Arial Narrow" w:hAnsi="Arial Narrow"/>
                <w:shd w:val="clear" w:color="auto" w:fill="FEFEFE"/>
              </w:rPr>
              <w:t xml:space="preserve"> В Приложение </w:t>
            </w:r>
            <w:r w:rsidRPr="00B13382">
              <w:rPr>
                <w:rFonts w:ascii="Arial Narrow" w:hAnsi="Arial Narrow"/>
                <w:caps/>
                <w:color w:val="000000"/>
              </w:rPr>
              <w:t xml:space="preserve">№ 11 </w:t>
            </w:r>
            <w:r w:rsidRPr="00B13382">
              <w:rPr>
                <w:rFonts w:ascii="Arial Narrow" w:hAnsi="Arial Narrow"/>
                <w:shd w:val="clear" w:color="auto" w:fill="FEFEFE"/>
              </w:rPr>
              <w:t>към условията за изпълнение</w:t>
            </w:r>
            <w:r w:rsidRPr="00B13382">
              <w:rPr>
                <w:rFonts w:ascii="Arial Narrow" w:hAnsi="Arial Narrow"/>
                <w:caps/>
                <w:color w:val="000000"/>
              </w:rPr>
              <w:t xml:space="preserve"> – „</w:t>
            </w:r>
            <w:r w:rsidRPr="00B13382">
              <w:rPr>
                <w:rFonts w:ascii="Arial Narrow" w:hAnsi="Arial Narrow"/>
                <w:color w:val="000000"/>
              </w:rPr>
              <w:t xml:space="preserve">Методология за изплащане на разходите за залесяване и поддръжка според процента на прихващане“, както и в </w:t>
            </w:r>
            <w:r w:rsidRPr="00B13382">
              <w:rPr>
                <w:rFonts w:ascii="Arial Narrow" w:hAnsi="Arial Narrow"/>
                <w:shd w:val="clear" w:color="auto" w:fill="FEFEFE"/>
              </w:rPr>
              <w:t xml:space="preserve">Приложение </w:t>
            </w:r>
            <w:proofErr w:type="gramStart"/>
            <w:r w:rsidRPr="00B13382">
              <w:rPr>
                <w:rFonts w:ascii="Arial Narrow" w:hAnsi="Arial Narrow"/>
                <w:caps/>
                <w:color w:val="000000"/>
              </w:rPr>
              <w:t>№  4</w:t>
            </w:r>
            <w:proofErr w:type="gramEnd"/>
            <w:r w:rsidRPr="00B13382">
              <w:rPr>
                <w:rFonts w:ascii="Arial Narrow" w:hAnsi="Arial Narrow"/>
                <w:caps/>
                <w:color w:val="000000"/>
              </w:rPr>
              <w:t xml:space="preserve"> </w:t>
            </w:r>
            <w:r w:rsidRPr="00B13382">
              <w:rPr>
                <w:rFonts w:ascii="Arial Narrow" w:hAnsi="Arial Narrow"/>
                <w:shd w:val="clear" w:color="auto" w:fill="FEFEFE"/>
              </w:rPr>
              <w:t xml:space="preserve">към условията за </w:t>
            </w:r>
            <w:proofErr w:type="spellStart"/>
            <w:r w:rsidRPr="00B13382">
              <w:rPr>
                <w:rFonts w:ascii="Arial Narrow" w:hAnsi="Arial Narrow"/>
                <w:shd w:val="clear" w:color="auto" w:fill="FEFEFE"/>
              </w:rPr>
              <w:t>кандидастване</w:t>
            </w:r>
            <w:proofErr w:type="spellEnd"/>
            <w:r w:rsidRPr="00B13382">
              <w:rPr>
                <w:rFonts w:ascii="Arial Narrow" w:hAnsi="Arial Narrow"/>
                <w:caps/>
                <w:color w:val="000000"/>
              </w:rPr>
              <w:t xml:space="preserve"> – „</w:t>
            </w:r>
            <w:r w:rsidRPr="00B13382">
              <w:rPr>
                <w:rFonts w:ascii="Arial Narrow" w:hAnsi="Arial Narrow"/>
                <w:color w:val="000000"/>
              </w:rPr>
              <w:t xml:space="preserve">Методология за изплащане на разходите за залесяване и поддръжка според процента на прихващане“ е предвидено, че при прихващане &gt; 80 %, за попълване са допустими за подпомагане и изплащане 10 % от разходите за създаване на насаждението. Предлагаме, когато прихващането е &gt; 80 % да не са допустими за финансиране разходите за попълване. В ПРСР е предвидено попълване само през първата година, ако </w:t>
            </w:r>
            <w:r w:rsidRPr="00B13382">
              <w:rPr>
                <w:rFonts w:ascii="Arial Narrow" w:hAnsi="Arial Narrow"/>
                <w:color w:val="000000"/>
              </w:rPr>
              <w:lastRenderedPageBreak/>
              <w:t xml:space="preserve">прихващането, установено при есенната инвентаризация е между 25 и 80 %. </w:t>
            </w:r>
          </w:p>
        </w:tc>
        <w:tc>
          <w:tcPr>
            <w:tcW w:w="2268" w:type="dxa"/>
          </w:tcPr>
          <w:p w14:paraId="4AADE729" w14:textId="77777777" w:rsidR="009D5719" w:rsidRDefault="009D5719" w:rsidP="001360BC">
            <w:pPr>
              <w:jc w:val="both"/>
              <w:rPr>
                <w:rFonts w:ascii="Arial Narrow" w:hAnsi="Arial Narrow" w:cs="Times New Roman"/>
              </w:rPr>
            </w:pPr>
          </w:p>
          <w:p w14:paraId="56331F21" w14:textId="1A0681FF" w:rsidR="009D5719" w:rsidRPr="00D34AF6" w:rsidRDefault="009D5719" w:rsidP="001360BC">
            <w:pPr>
              <w:jc w:val="both"/>
              <w:rPr>
                <w:rFonts w:cs="Times New Roman"/>
                <w:b/>
                <w:sz w:val="24"/>
                <w:szCs w:val="24"/>
              </w:rPr>
            </w:pPr>
            <w:bookmarkStart w:id="1" w:name="_GoBack"/>
            <w:bookmarkEnd w:id="1"/>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6C08D817" w14:textId="77777777" w:rsidTr="00F4285B">
        <w:tc>
          <w:tcPr>
            <w:tcW w:w="709" w:type="dxa"/>
            <w:vMerge/>
          </w:tcPr>
          <w:p w14:paraId="5F4C9D9F" w14:textId="77777777" w:rsidR="009D5719" w:rsidRPr="00D34AF6" w:rsidRDefault="009D5719" w:rsidP="00C45043">
            <w:pPr>
              <w:jc w:val="center"/>
              <w:rPr>
                <w:rFonts w:cs="Times New Roman"/>
                <w:b/>
                <w:sz w:val="24"/>
                <w:szCs w:val="24"/>
              </w:rPr>
            </w:pPr>
          </w:p>
        </w:tc>
        <w:tc>
          <w:tcPr>
            <w:tcW w:w="1985" w:type="dxa"/>
            <w:vMerge/>
          </w:tcPr>
          <w:p w14:paraId="1947C8A9" w14:textId="77777777" w:rsidR="009D5719" w:rsidRPr="00D34AF6" w:rsidRDefault="009D5719" w:rsidP="00C45043">
            <w:pPr>
              <w:jc w:val="center"/>
              <w:rPr>
                <w:rFonts w:cs="Times New Roman"/>
                <w:b/>
                <w:sz w:val="24"/>
                <w:szCs w:val="24"/>
              </w:rPr>
            </w:pPr>
          </w:p>
        </w:tc>
        <w:tc>
          <w:tcPr>
            <w:tcW w:w="1276" w:type="dxa"/>
            <w:vMerge/>
          </w:tcPr>
          <w:p w14:paraId="71E9C472" w14:textId="77777777" w:rsidR="009D5719" w:rsidRPr="00D34AF6" w:rsidRDefault="009D5719" w:rsidP="00C45043">
            <w:pPr>
              <w:jc w:val="center"/>
              <w:rPr>
                <w:rFonts w:cs="Times New Roman"/>
                <w:b/>
                <w:sz w:val="24"/>
                <w:szCs w:val="24"/>
              </w:rPr>
            </w:pPr>
          </w:p>
        </w:tc>
        <w:tc>
          <w:tcPr>
            <w:tcW w:w="7796" w:type="dxa"/>
          </w:tcPr>
          <w:p w14:paraId="014BFDC0" w14:textId="77777777" w:rsidR="009D5719" w:rsidRPr="00B13382" w:rsidRDefault="009D5719" w:rsidP="00222777">
            <w:pPr>
              <w:pStyle w:val="ListParagraph"/>
              <w:widowControl/>
              <w:numPr>
                <w:ilvl w:val="0"/>
                <w:numId w:val="30"/>
              </w:numPr>
              <w:autoSpaceDE/>
              <w:autoSpaceDN/>
              <w:adjustRightInd/>
              <w:ind w:left="34" w:firstLine="0"/>
              <w:contextualSpacing w:val="0"/>
              <w:jc w:val="both"/>
              <w:rPr>
                <w:rFonts w:ascii="Arial Narrow" w:hAnsi="Arial Narrow"/>
                <w:b/>
                <w:u w:val="single"/>
              </w:rPr>
            </w:pPr>
            <w:r w:rsidRPr="00B13382">
              <w:rPr>
                <w:rFonts w:ascii="Arial Narrow" w:hAnsi="Arial Narrow"/>
                <w:b/>
                <w:u w:val="single"/>
              </w:rPr>
              <w:t xml:space="preserve">По административния договор за възложители:  </w:t>
            </w:r>
          </w:p>
          <w:p w14:paraId="032A55C4" w14:textId="77777777" w:rsidR="009D5719" w:rsidRPr="00B13382" w:rsidRDefault="009D5719" w:rsidP="00B13382">
            <w:pPr>
              <w:ind w:left="708"/>
              <w:jc w:val="both"/>
              <w:rPr>
                <w:rFonts w:ascii="Arial Narrow" w:hAnsi="Arial Narrow"/>
                <w:b/>
              </w:rPr>
            </w:pPr>
            <w:r w:rsidRPr="00B13382">
              <w:rPr>
                <w:rFonts w:ascii="Arial Narrow" w:hAnsi="Arial Narrow"/>
                <w:b/>
                <w:lang w:val="en-US"/>
              </w:rPr>
              <w:t xml:space="preserve">1. </w:t>
            </w:r>
            <w:r w:rsidRPr="00B13382">
              <w:rPr>
                <w:rFonts w:ascii="Arial Narrow" w:hAnsi="Arial Narrow"/>
                <w:b/>
              </w:rPr>
              <w:t>В раздел Предмет на договора. Условия, размер и начин за изплащане на безвъзмездна финансова помощ:</w:t>
            </w:r>
          </w:p>
          <w:p w14:paraId="30224D70" w14:textId="63F81AF3" w:rsidR="009D5719" w:rsidRPr="00B13382" w:rsidRDefault="009D5719" w:rsidP="00B13382">
            <w:pPr>
              <w:pStyle w:val="BodyText"/>
              <w:numPr>
                <w:ilvl w:val="1"/>
                <w:numId w:val="25"/>
              </w:numPr>
              <w:shd w:val="clear" w:color="auto" w:fill="FFFFFF"/>
              <w:tabs>
                <w:tab w:val="center" w:pos="0"/>
              </w:tabs>
              <w:spacing w:after="0"/>
              <w:ind w:left="0" w:firstLine="709"/>
              <w:contextualSpacing/>
              <w:jc w:val="both"/>
              <w:rPr>
                <w:rFonts w:ascii="Arial Narrow" w:hAnsi="Arial Narrow"/>
                <w:b/>
                <w:sz w:val="20"/>
                <w:szCs w:val="20"/>
                <w:shd w:val="clear" w:color="auto" w:fill="FEFEFE"/>
                <w:lang w:val="en-US"/>
              </w:rPr>
            </w:pPr>
            <w:r w:rsidRPr="00B13382">
              <w:rPr>
                <w:rFonts w:ascii="Arial Narrow" w:hAnsi="Arial Narrow"/>
                <w:sz w:val="20"/>
                <w:szCs w:val="20"/>
              </w:rPr>
              <w:t>В чл. 3, ал. (1) е посочено</w:t>
            </w:r>
            <w:r w:rsidRPr="00B13382">
              <w:rPr>
                <w:rFonts w:ascii="Arial Narrow" w:hAnsi="Arial Narrow"/>
                <w:i/>
                <w:sz w:val="20"/>
                <w:szCs w:val="20"/>
              </w:rPr>
              <w:t xml:space="preserve"> </w:t>
            </w:r>
            <w:r w:rsidRPr="00B13382">
              <w:rPr>
                <w:rFonts w:ascii="Arial Narrow" w:hAnsi="Arial Narrow"/>
                <w:i/>
                <w:sz w:val="20"/>
                <w:szCs w:val="20"/>
                <w:shd w:val="clear" w:color="auto" w:fill="FEFEFE"/>
              </w:rPr>
              <w:t>”БЕНЕФИЦИЕНТЪТ може да получи авансово и междинно плащане съгласно правилата и  изискванията, посочени в Условията за изпълнение</w:t>
            </w:r>
            <w:r w:rsidRPr="00B13382">
              <w:rPr>
                <w:rFonts w:ascii="Arial Narrow" w:hAnsi="Arial Narrow"/>
                <w:sz w:val="20"/>
                <w:szCs w:val="20"/>
                <w:shd w:val="clear" w:color="auto" w:fill="FEFEFE"/>
              </w:rPr>
              <w:t>.“ Предлагаме текстът да бъде допълнен по следния начин</w:t>
            </w:r>
            <w:r w:rsidRPr="00B13382">
              <w:rPr>
                <w:rFonts w:ascii="Arial Narrow" w:hAnsi="Arial Narrow"/>
                <w:i/>
                <w:sz w:val="20"/>
                <w:szCs w:val="20"/>
                <w:shd w:val="clear" w:color="auto" w:fill="FEFEFE"/>
              </w:rPr>
              <w:t xml:space="preserve"> „БЕНЕФИЦИЕНТЪТ може да получи авансово и междинно плащане съгласно правилата и изискванията, посочени в Условията за изпълнение, 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i/>
                <w:sz w:val="20"/>
                <w:szCs w:val="20"/>
                <w:shd w:val="clear" w:color="auto" w:fill="FEFEFE"/>
              </w:rPr>
              <w:t>обн</w:t>
            </w:r>
            <w:proofErr w:type="spellEnd"/>
            <w:r w:rsidRPr="00B13382">
              <w:rPr>
                <w:rFonts w:ascii="Arial Narrow" w:hAnsi="Arial Narrow"/>
                <w:i/>
                <w:sz w:val="20"/>
                <w:szCs w:val="20"/>
                <w:shd w:val="clear" w:color="auto" w:fill="FEFEFE"/>
              </w:rPr>
              <w:t>., ДВ, бр. 48 от 2018 г“.</w:t>
            </w:r>
          </w:p>
        </w:tc>
        <w:tc>
          <w:tcPr>
            <w:tcW w:w="2268" w:type="dxa"/>
          </w:tcPr>
          <w:p w14:paraId="529D03A1" w14:textId="77777777" w:rsidR="009D5719" w:rsidRDefault="009D5719" w:rsidP="001360BC">
            <w:pPr>
              <w:jc w:val="both"/>
              <w:rPr>
                <w:rFonts w:cs="Times New Roman"/>
                <w:b/>
                <w:sz w:val="24"/>
                <w:szCs w:val="24"/>
              </w:rPr>
            </w:pPr>
          </w:p>
          <w:p w14:paraId="0DB88636" w14:textId="77777777" w:rsidR="009D5719" w:rsidRDefault="009D5719" w:rsidP="001360BC">
            <w:pPr>
              <w:jc w:val="both"/>
              <w:rPr>
                <w:rFonts w:ascii="Arial Narrow" w:hAnsi="Arial Narrow" w:cs="Times New Roman"/>
              </w:rPr>
            </w:pPr>
          </w:p>
          <w:p w14:paraId="7B016B27" w14:textId="77777777" w:rsidR="009D5719" w:rsidRDefault="009D5719" w:rsidP="001360BC">
            <w:pPr>
              <w:jc w:val="both"/>
              <w:rPr>
                <w:rFonts w:ascii="Arial Narrow" w:hAnsi="Arial Narrow" w:cs="Times New Roman"/>
              </w:rPr>
            </w:pPr>
          </w:p>
          <w:p w14:paraId="6CA12A93" w14:textId="63D8C1C8" w:rsidR="009D5719" w:rsidRDefault="009D5719" w:rsidP="001360BC">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p w14:paraId="7DEB499A" w14:textId="77777777" w:rsidR="009D5719" w:rsidRDefault="009D5719" w:rsidP="001360BC">
            <w:pPr>
              <w:jc w:val="both"/>
              <w:rPr>
                <w:rFonts w:cs="Times New Roman"/>
                <w:b/>
                <w:sz w:val="24"/>
                <w:szCs w:val="24"/>
              </w:rPr>
            </w:pPr>
          </w:p>
          <w:p w14:paraId="4673910E" w14:textId="77777777" w:rsidR="009D5719" w:rsidRDefault="009D5719" w:rsidP="001360BC">
            <w:pPr>
              <w:jc w:val="both"/>
              <w:rPr>
                <w:rFonts w:cs="Times New Roman"/>
                <w:b/>
                <w:sz w:val="24"/>
                <w:szCs w:val="24"/>
              </w:rPr>
            </w:pPr>
          </w:p>
          <w:p w14:paraId="5A90A684" w14:textId="77777777" w:rsidR="009D5719" w:rsidRDefault="009D5719" w:rsidP="001360BC">
            <w:pPr>
              <w:jc w:val="both"/>
              <w:rPr>
                <w:rFonts w:cs="Times New Roman"/>
                <w:b/>
                <w:sz w:val="24"/>
                <w:szCs w:val="24"/>
              </w:rPr>
            </w:pPr>
          </w:p>
          <w:p w14:paraId="2F019DA0" w14:textId="5719A414" w:rsidR="009D5719" w:rsidRPr="00D34AF6" w:rsidRDefault="009D5719" w:rsidP="001360BC">
            <w:pPr>
              <w:jc w:val="both"/>
              <w:rPr>
                <w:rFonts w:cs="Times New Roman"/>
                <w:b/>
                <w:sz w:val="24"/>
                <w:szCs w:val="24"/>
              </w:rPr>
            </w:pPr>
          </w:p>
        </w:tc>
      </w:tr>
      <w:tr w:rsidR="009D5719" w:rsidRPr="00D34AF6" w14:paraId="11CAB1CA" w14:textId="77777777" w:rsidTr="00F4285B">
        <w:tc>
          <w:tcPr>
            <w:tcW w:w="709" w:type="dxa"/>
            <w:vMerge/>
          </w:tcPr>
          <w:p w14:paraId="76C87474" w14:textId="77777777" w:rsidR="009D5719" w:rsidRPr="00D34AF6" w:rsidRDefault="009D5719" w:rsidP="00C45043">
            <w:pPr>
              <w:jc w:val="center"/>
              <w:rPr>
                <w:rFonts w:cs="Times New Roman"/>
                <w:b/>
                <w:sz w:val="24"/>
                <w:szCs w:val="24"/>
              </w:rPr>
            </w:pPr>
          </w:p>
        </w:tc>
        <w:tc>
          <w:tcPr>
            <w:tcW w:w="1985" w:type="dxa"/>
            <w:vMerge/>
          </w:tcPr>
          <w:p w14:paraId="03287770" w14:textId="77777777" w:rsidR="009D5719" w:rsidRPr="00D34AF6" w:rsidRDefault="009D5719" w:rsidP="00C45043">
            <w:pPr>
              <w:jc w:val="center"/>
              <w:rPr>
                <w:rFonts w:cs="Times New Roman"/>
                <w:b/>
                <w:sz w:val="24"/>
                <w:szCs w:val="24"/>
              </w:rPr>
            </w:pPr>
          </w:p>
        </w:tc>
        <w:tc>
          <w:tcPr>
            <w:tcW w:w="1276" w:type="dxa"/>
            <w:vMerge/>
          </w:tcPr>
          <w:p w14:paraId="427AB4EA" w14:textId="77777777" w:rsidR="009D5719" w:rsidRPr="00D34AF6" w:rsidRDefault="009D5719" w:rsidP="00C45043">
            <w:pPr>
              <w:jc w:val="center"/>
              <w:rPr>
                <w:rFonts w:cs="Times New Roman"/>
                <w:b/>
                <w:sz w:val="24"/>
                <w:szCs w:val="24"/>
              </w:rPr>
            </w:pPr>
          </w:p>
        </w:tc>
        <w:tc>
          <w:tcPr>
            <w:tcW w:w="7796" w:type="dxa"/>
          </w:tcPr>
          <w:p w14:paraId="787B5BCF" w14:textId="717D590D" w:rsidR="009D5719" w:rsidRPr="00B13382" w:rsidRDefault="009D5719" w:rsidP="00B13382">
            <w:pPr>
              <w:pStyle w:val="BodyText"/>
              <w:numPr>
                <w:ilvl w:val="1"/>
                <w:numId w:val="25"/>
              </w:numPr>
              <w:shd w:val="clear" w:color="auto" w:fill="FFFFFF"/>
              <w:tabs>
                <w:tab w:val="center" w:pos="0"/>
              </w:tabs>
              <w:spacing w:after="0"/>
              <w:ind w:left="0" w:firstLine="709"/>
              <w:contextualSpacing/>
              <w:jc w:val="both"/>
              <w:rPr>
                <w:rFonts w:ascii="Arial Narrow" w:hAnsi="Arial Narrow"/>
                <w:b/>
                <w:sz w:val="20"/>
                <w:szCs w:val="20"/>
                <w:shd w:val="clear" w:color="auto" w:fill="FEFEFE"/>
                <w:lang w:val="en-US"/>
              </w:rPr>
            </w:pPr>
            <w:r w:rsidRPr="00B13382">
              <w:rPr>
                <w:rFonts w:ascii="Arial Narrow" w:hAnsi="Arial Narrow"/>
                <w:sz w:val="20"/>
                <w:szCs w:val="20"/>
              </w:rPr>
              <w:t>В чл. 3, ал. (5) е посочено</w:t>
            </w:r>
            <w:r w:rsidRPr="00B13382">
              <w:rPr>
                <w:rFonts w:ascii="Arial Narrow" w:hAnsi="Arial Narrow"/>
                <w:i/>
                <w:sz w:val="20"/>
                <w:szCs w:val="20"/>
              </w:rPr>
              <w:t xml:space="preserve"> </w:t>
            </w:r>
            <w:r w:rsidRPr="00B13382">
              <w:rPr>
                <w:rFonts w:ascii="Arial Narrow" w:hAnsi="Arial Narrow"/>
                <w:i/>
                <w:sz w:val="20"/>
                <w:szCs w:val="20"/>
                <w:shd w:val="clear" w:color="auto" w:fill="FEFEFE"/>
              </w:rPr>
              <w:t>”</w:t>
            </w:r>
            <w:r w:rsidRPr="00B13382">
              <w:rPr>
                <w:rFonts w:ascii="Arial Narrow" w:hAnsi="Arial Narrow"/>
                <w:b/>
                <w:i/>
                <w:sz w:val="20"/>
                <w:szCs w:val="20"/>
                <w:shd w:val="clear" w:color="auto" w:fill="FEFEFE"/>
              </w:rPr>
              <w:t>БЕНЕФИЦИЕНТЪТ</w:t>
            </w:r>
            <w:r w:rsidRPr="00B13382">
              <w:rPr>
                <w:rFonts w:ascii="Arial Narrow" w:hAnsi="Arial Narrow"/>
                <w:i/>
                <w:sz w:val="20"/>
                <w:szCs w:val="20"/>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r w:rsidRPr="00B13382">
              <w:rPr>
                <w:rFonts w:ascii="Arial Narrow" w:hAnsi="Arial Narrow"/>
                <w:sz w:val="20"/>
                <w:szCs w:val="20"/>
                <w:shd w:val="clear" w:color="auto" w:fill="FEFEFE"/>
              </w:rPr>
              <w:t>“. Предлагаме текстът да бъде допълнен по следния начин</w:t>
            </w:r>
            <w:r w:rsidRPr="00B13382">
              <w:rPr>
                <w:rFonts w:ascii="Arial Narrow" w:hAnsi="Arial Narrow"/>
                <w:i/>
                <w:sz w:val="20"/>
                <w:szCs w:val="20"/>
                <w:shd w:val="clear" w:color="auto" w:fill="FEFEFE"/>
              </w:rPr>
              <w:t xml:space="preserve"> „БЕНЕФИЦИЕНТЪТ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 </w:t>
            </w:r>
            <w:r w:rsidRPr="00B13382">
              <w:rPr>
                <w:rFonts w:ascii="Arial Narrow" w:hAnsi="Arial Narrow"/>
                <w:i/>
                <w:sz w:val="20"/>
                <w:szCs w:val="20"/>
              </w:rPr>
              <w:t xml:space="preserve">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i/>
                <w:sz w:val="20"/>
                <w:szCs w:val="20"/>
              </w:rPr>
              <w:t>обн</w:t>
            </w:r>
            <w:proofErr w:type="spellEnd"/>
            <w:r w:rsidRPr="00B13382">
              <w:rPr>
                <w:rFonts w:ascii="Arial Narrow" w:hAnsi="Arial Narrow"/>
                <w:i/>
                <w:sz w:val="20"/>
                <w:szCs w:val="20"/>
              </w:rPr>
              <w:t>., ДВ, бр. 48 от 2018 г</w:t>
            </w:r>
            <w:r w:rsidRPr="00B13382">
              <w:rPr>
                <w:rFonts w:ascii="Arial Narrow" w:hAnsi="Arial Narrow"/>
                <w:i/>
                <w:sz w:val="20"/>
                <w:szCs w:val="20"/>
                <w:shd w:val="clear" w:color="auto" w:fill="FEFEFE"/>
              </w:rPr>
              <w:t>“.</w:t>
            </w:r>
          </w:p>
        </w:tc>
        <w:tc>
          <w:tcPr>
            <w:tcW w:w="2268" w:type="dxa"/>
          </w:tcPr>
          <w:p w14:paraId="64751F7F" w14:textId="77777777" w:rsidR="009D5719" w:rsidRDefault="009D5719" w:rsidP="006F3511">
            <w:pPr>
              <w:jc w:val="both"/>
              <w:rPr>
                <w:rFonts w:ascii="Arial Narrow" w:hAnsi="Arial Narrow" w:cs="Times New Roman"/>
              </w:rPr>
            </w:pPr>
          </w:p>
          <w:p w14:paraId="2F7E0D23" w14:textId="5EB4D643" w:rsidR="009D5719" w:rsidRPr="00D34AF6" w:rsidRDefault="009D5719" w:rsidP="006F3511">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6C90C8AC" w14:textId="77777777" w:rsidTr="00F4285B">
        <w:tc>
          <w:tcPr>
            <w:tcW w:w="709" w:type="dxa"/>
            <w:vMerge/>
          </w:tcPr>
          <w:p w14:paraId="3A4DC826" w14:textId="77777777" w:rsidR="009D5719" w:rsidRPr="00D34AF6" w:rsidRDefault="009D5719" w:rsidP="00C45043">
            <w:pPr>
              <w:jc w:val="center"/>
              <w:rPr>
                <w:rFonts w:cs="Times New Roman"/>
                <w:b/>
                <w:sz w:val="24"/>
                <w:szCs w:val="24"/>
              </w:rPr>
            </w:pPr>
          </w:p>
        </w:tc>
        <w:tc>
          <w:tcPr>
            <w:tcW w:w="1985" w:type="dxa"/>
            <w:vMerge/>
          </w:tcPr>
          <w:p w14:paraId="55042D31" w14:textId="77777777" w:rsidR="009D5719" w:rsidRPr="00D34AF6" w:rsidRDefault="009D5719" w:rsidP="00C45043">
            <w:pPr>
              <w:jc w:val="center"/>
              <w:rPr>
                <w:rFonts w:cs="Times New Roman"/>
                <w:b/>
                <w:sz w:val="24"/>
                <w:szCs w:val="24"/>
              </w:rPr>
            </w:pPr>
          </w:p>
        </w:tc>
        <w:tc>
          <w:tcPr>
            <w:tcW w:w="1276" w:type="dxa"/>
            <w:vMerge/>
          </w:tcPr>
          <w:p w14:paraId="1C4681BA" w14:textId="77777777" w:rsidR="009D5719" w:rsidRPr="00D34AF6" w:rsidRDefault="009D5719" w:rsidP="00C45043">
            <w:pPr>
              <w:jc w:val="center"/>
              <w:rPr>
                <w:rFonts w:cs="Times New Roman"/>
                <w:b/>
                <w:sz w:val="24"/>
                <w:szCs w:val="24"/>
              </w:rPr>
            </w:pPr>
          </w:p>
        </w:tc>
        <w:tc>
          <w:tcPr>
            <w:tcW w:w="7796" w:type="dxa"/>
          </w:tcPr>
          <w:p w14:paraId="57EB76A3" w14:textId="5A85ECE5" w:rsidR="009D5719" w:rsidRPr="00B13382" w:rsidRDefault="009D5719" w:rsidP="00B13382">
            <w:pPr>
              <w:pStyle w:val="BodyText"/>
              <w:numPr>
                <w:ilvl w:val="1"/>
                <w:numId w:val="25"/>
              </w:numPr>
              <w:shd w:val="clear" w:color="auto" w:fill="FFFFFF"/>
              <w:tabs>
                <w:tab w:val="center" w:pos="0"/>
              </w:tabs>
              <w:spacing w:after="0"/>
              <w:ind w:left="0" w:firstLine="709"/>
              <w:jc w:val="both"/>
              <w:rPr>
                <w:rFonts w:ascii="Arial Narrow" w:hAnsi="Arial Narrow"/>
                <w:b/>
                <w:sz w:val="20"/>
                <w:szCs w:val="20"/>
                <w:shd w:val="clear" w:color="auto" w:fill="FEFEFE"/>
                <w:lang w:val="en-US"/>
              </w:rPr>
            </w:pPr>
            <w:r w:rsidRPr="00B13382">
              <w:rPr>
                <w:rFonts w:ascii="Arial Narrow" w:hAnsi="Arial Narrow"/>
                <w:sz w:val="20"/>
                <w:szCs w:val="20"/>
              </w:rPr>
              <w:t>В чл. 4, ал. (1) е посочено</w:t>
            </w:r>
            <w:r w:rsidRPr="00B13382">
              <w:rPr>
                <w:rFonts w:ascii="Arial Narrow" w:hAnsi="Arial Narrow"/>
                <w:i/>
                <w:sz w:val="20"/>
                <w:szCs w:val="20"/>
              </w:rPr>
              <w:t xml:space="preserve"> </w:t>
            </w:r>
            <w:r w:rsidRPr="00B13382">
              <w:rPr>
                <w:rFonts w:ascii="Arial Narrow" w:hAnsi="Arial Narrow"/>
                <w:i/>
                <w:sz w:val="20"/>
                <w:szCs w:val="20"/>
                <w:shd w:val="clear" w:color="auto" w:fill="FEFEFE"/>
              </w:rPr>
              <w:t>”</w:t>
            </w:r>
            <w:r w:rsidRPr="00B13382">
              <w:rPr>
                <w:rFonts w:ascii="Arial Narrow" w:hAnsi="Arial Narrow"/>
                <w:sz w:val="20"/>
                <w:szCs w:val="20"/>
                <w:shd w:val="clear" w:color="auto" w:fill="FEFEFE"/>
              </w:rPr>
              <w:t xml:space="preserve"> </w:t>
            </w:r>
            <w:r w:rsidRPr="00B13382">
              <w:rPr>
                <w:rFonts w:ascii="Arial Narrow" w:hAnsi="Arial Narrow"/>
                <w:i/>
                <w:sz w:val="20"/>
                <w:szCs w:val="20"/>
                <w:shd w:val="clear" w:color="auto" w:fill="FEFEFE"/>
              </w:rPr>
              <w:t xml:space="preserve">За получаване на финансовата помощ в посочения в чл. 2, ал. 2 размер, </w:t>
            </w:r>
            <w:r w:rsidRPr="00B13382">
              <w:rPr>
                <w:rFonts w:ascii="Arial Narrow" w:hAnsi="Arial Narrow"/>
                <w:b/>
                <w:i/>
                <w:sz w:val="20"/>
                <w:szCs w:val="20"/>
                <w:shd w:val="clear" w:color="auto" w:fill="FEFEFE"/>
              </w:rPr>
              <w:t>БЕНЕФИЦИЕНТЪТ</w:t>
            </w:r>
            <w:r w:rsidRPr="00B13382">
              <w:rPr>
                <w:rFonts w:ascii="Arial Narrow" w:hAnsi="Arial Narrow"/>
                <w:i/>
                <w:sz w:val="20"/>
                <w:szCs w:val="20"/>
                <w:shd w:val="clear" w:color="auto" w:fill="FEFEFE"/>
              </w:rPr>
              <w:t xml:space="preserve"> </w:t>
            </w:r>
            <w:r w:rsidRPr="00B13382">
              <w:rPr>
                <w:rFonts w:ascii="Arial Narrow" w:hAnsi="Arial Narrow"/>
                <w:i/>
                <w:sz w:val="20"/>
                <w:szCs w:val="20"/>
              </w:rPr>
              <w:t xml:space="preserve">подава пред </w:t>
            </w:r>
            <w:r w:rsidRPr="00B13382">
              <w:rPr>
                <w:rFonts w:ascii="Arial Narrow" w:hAnsi="Arial Narrow"/>
                <w:b/>
                <w:i/>
                <w:sz w:val="20"/>
                <w:szCs w:val="20"/>
              </w:rPr>
              <w:t>ФОНДА</w:t>
            </w:r>
            <w:r w:rsidRPr="00B13382">
              <w:rPr>
                <w:rFonts w:ascii="Arial Narrow" w:hAnsi="Arial Narrow"/>
                <w:i/>
                <w:sz w:val="20"/>
                <w:szCs w:val="20"/>
              </w:rPr>
              <w:t xml:space="preserve"> искане за окончателно плащане съгласно Условията за изпълнение</w:t>
            </w:r>
            <w:r w:rsidRPr="00B13382">
              <w:rPr>
                <w:rFonts w:ascii="Arial Narrow" w:hAnsi="Arial Narrow"/>
                <w:sz w:val="20"/>
                <w:szCs w:val="20"/>
                <w:shd w:val="clear" w:color="auto" w:fill="FEFEFE"/>
              </w:rPr>
              <w:t>.“ Предлагаме текстът да бъде допълнен по следния начин</w:t>
            </w:r>
            <w:r w:rsidRPr="00B13382">
              <w:rPr>
                <w:rFonts w:ascii="Arial Narrow" w:hAnsi="Arial Narrow"/>
                <w:i/>
                <w:sz w:val="20"/>
                <w:szCs w:val="20"/>
                <w:shd w:val="clear" w:color="auto" w:fill="FEFEFE"/>
              </w:rPr>
              <w:t xml:space="preserve"> „</w:t>
            </w:r>
            <w:r w:rsidRPr="00B13382">
              <w:rPr>
                <w:rFonts w:ascii="Arial Narrow" w:hAnsi="Arial Narrow"/>
                <w:i/>
                <w:sz w:val="20"/>
                <w:szCs w:val="20"/>
              </w:rPr>
              <w:t xml:space="preserve">За получаване на финансовата помощ в посочения в чл. 2, ал. 2 размер, БЕНЕФИЦИЕНТЪТ подава пред ФОНДА искане за окончателно плащане съгласно Условията за изпълнение, 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i/>
                <w:sz w:val="20"/>
                <w:szCs w:val="20"/>
              </w:rPr>
              <w:t>обн</w:t>
            </w:r>
            <w:proofErr w:type="spellEnd"/>
            <w:r w:rsidRPr="00B13382">
              <w:rPr>
                <w:rFonts w:ascii="Arial Narrow" w:hAnsi="Arial Narrow"/>
                <w:i/>
                <w:sz w:val="20"/>
                <w:szCs w:val="20"/>
              </w:rPr>
              <w:t>., ДВ, бр. 48 от 2018 г“.</w:t>
            </w:r>
          </w:p>
        </w:tc>
        <w:tc>
          <w:tcPr>
            <w:tcW w:w="2268" w:type="dxa"/>
          </w:tcPr>
          <w:p w14:paraId="7F3342A6" w14:textId="51A80A98" w:rsidR="009D5719" w:rsidRPr="00D34AF6" w:rsidRDefault="009D5719" w:rsidP="006F3511">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146AB2F7" w14:textId="77777777" w:rsidTr="00F4285B">
        <w:tc>
          <w:tcPr>
            <w:tcW w:w="709" w:type="dxa"/>
            <w:vMerge/>
          </w:tcPr>
          <w:p w14:paraId="7A087388" w14:textId="77777777" w:rsidR="009D5719" w:rsidRPr="00D34AF6" w:rsidRDefault="009D5719" w:rsidP="00C45043">
            <w:pPr>
              <w:jc w:val="center"/>
              <w:rPr>
                <w:rFonts w:cs="Times New Roman"/>
                <w:b/>
                <w:sz w:val="24"/>
                <w:szCs w:val="24"/>
              </w:rPr>
            </w:pPr>
          </w:p>
        </w:tc>
        <w:tc>
          <w:tcPr>
            <w:tcW w:w="1985" w:type="dxa"/>
            <w:vMerge/>
          </w:tcPr>
          <w:p w14:paraId="31451581" w14:textId="77777777" w:rsidR="009D5719" w:rsidRPr="00D34AF6" w:rsidRDefault="009D5719" w:rsidP="00C45043">
            <w:pPr>
              <w:jc w:val="center"/>
              <w:rPr>
                <w:rFonts w:cs="Times New Roman"/>
                <w:b/>
                <w:sz w:val="24"/>
                <w:szCs w:val="24"/>
              </w:rPr>
            </w:pPr>
          </w:p>
        </w:tc>
        <w:tc>
          <w:tcPr>
            <w:tcW w:w="1276" w:type="dxa"/>
            <w:vMerge/>
          </w:tcPr>
          <w:p w14:paraId="4256BB52" w14:textId="77777777" w:rsidR="009D5719" w:rsidRPr="00D34AF6" w:rsidRDefault="009D5719" w:rsidP="00C45043">
            <w:pPr>
              <w:jc w:val="center"/>
              <w:rPr>
                <w:rFonts w:cs="Times New Roman"/>
                <w:b/>
                <w:sz w:val="24"/>
                <w:szCs w:val="24"/>
              </w:rPr>
            </w:pPr>
          </w:p>
        </w:tc>
        <w:tc>
          <w:tcPr>
            <w:tcW w:w="7796" w:type="dxa"/>
          </w:tcPr>
          <w:p w14:paraId="30084AF7" w14:textId="77777777" w:rsidR="009D5719" w:rsidRPr="00B13382" w:rsidRDefault="009D5719" w:rsidP="007967DF">
            <w:pPr>
              <w:pStyle w:val="BodyText"/>
              <w:spacing w:after="0"/>
              <w:ind w:left="775"/>
              <w:rPr>
                <w:rFonts w:ascii="Arial Narrow" w:hAnsi="Arial Narrow"/>
                <w:b/>
                <w:sz w:val="20"/>
                <w:szCs w:val="20"/>
              </w:rPr>
            </w:pPr>
            <w:r w:rsidRPr="00B13382">
              <w:rPr>
                <w:rFonts w:ascii="Arial Narrow" w:hAnsi="Arial Narrow"/>
                <w:b/>
                <w:sz w:val="20"/>
                <w:szCs w:val="20"/>
              </w:rPr>
              <w:t>2</w:t>
            </w:r>
            <w:r w:rsidRPr="00B13382">
              <w:rPr>
                <w:rFonts w:ascii="Arial Narrow" w:hAnsi="Arial Narrow"/>
                <w:b/>
                <w:sz w:val="20"/>
                <w:szCs w:val="20"/>
                <w:lang w:val="en-US"/>
              </w:rPr>
              <w:t>.</w:t>
            </w:r>
            <w:r w:rsidRPr="00B13382">
              <w:rPr>
                <w:rFonts w:ascii="Arial Narrow" w:hAnsi="Arial Narrow"/>
                <w:b/>
                <w:sz w:val="20"/>
                <w:szCs w:val="20"/>
              </w:rPr>
              <w:t xml:space="preserve"> В раздел ІІ. Срокове за изпълнение:</w:t>
            </w:r>
          </w:p>
          <w:p w14:paraId="145D213E" w14:textId="6A32C3C0" w:rsidR="009D5719" w:rsidRPr="00B13382" w:rsidRDefault="009D5719" w:rsidP="007967DF">
            <w:pPr>
              <w:pStyle w:val="BodyText"/>
              <w:spacing w:after="0"/>
              <w:ind w:firstLine="709"/>
              <w:jc w:val="both"/>
              <w:rPr>
                <w:rFonts w:ascii="Arial Narrow" w:hAnsi="Arial Narrow"/>
                <w:b/>
                <w:sz w:val="20"/>
                <w:szCs w:val="20"/>
                <w:shd w:val="clear" w:color="auto" w:fill="FEFEFE"/>
                <w:lang w:val="en-US"/>
              </w:rPr>
            </w:pPr>
            <w:r w:rsidRPr="00B13382">
              <w:rPr>
                <w:rFonts w:ascii="Arial Narrow" w:hAnsi="Arial Narrow"/>
                <w:b/>
                <w:sz w:val="20"/>
                <w:szCs w:val="20"/>
              </w:rPr>
              <w:t xml:space="preserve">2.1. </w:t>
            </w:r>
            <w:r w:rsidRPr="00B13382">
              <w:rPr>
                <w:rFonts w:ascii="Arial Narrow" w:hAnsi="Arial Narrow"/>
                <w:sz w:val="20"/>
                <w:szCs w:val="20"/>
              </w:rPr>
              <w:t xml:space="preserve">Предлагаме текстът в чл. 5, ал. (7) </w:t>
            </w:r>
            <w:r w:rsidRPr="00B13382">
              <w:rPr>
                <w:rFonts w:ascii="Arial Narrow" w:hAnsi="Arial Narrow"/>
                <w:i/>
                <w:sz w:val="20"/>
                <w:szCs w:val="20"/>
              </w:rPr>
              <w:t xml:space="preserve">„При одобрени дейности по т. 4 от Раздел 13.1. „Допустими дейности“ към Условията за кандидатстване </w:t>
            </w:r>
            <w:r w:rsidRPr="00B13382">
              <w:rPr>
                <w:rFonts w:ascii="Arial Narrow" w:hAnsi="Arial Narrow"/>
                <w:b/>
                <w:i/>
                <w:sz w:val="20"/>
                <w:szCs w:val="20"/>
              </w:rPr>
              <w:t xml:space="preserve">БЕНЕФИЦИЕНТЪТ </w:t>
            </w:r>
            <w:r w:rsidRPr="00B13382">
              <w:rPr>
                <w:rFonts w:ascii="Arial Narrow" w:hAnsi="Arial Narrow"/>
                <w:i/>
                <w:sz w:val="20"/>
                <w:szCs w:val="20"/>
              </w:rPr>
              <w:t xml:space="preserve">е длъжен да спазва крайните срокове заложени в </w:t>
            </w:r>
            <w:r w:rsidRPr="00B13382">
              <w:rPr>
                <w:rFonts w:ascii="Arial Narrow" w:hAnsi="Arial Narrow"/>
                <w:b/>
                <w:i/>
                <w:sz w:val="20"/>
                <w:szCs w:val="20"/>
              </w:rPr>
              <w:t>т. 16</w:t>
            </w:r>
            <w:r w:rsidRPr="00B13382">
              <w:rPr>
                <w:rFonts w:ascii="Arial Narrow" w:hAnsi="Arial Narrow"/>
                <w:i/>
                <w:sz w:val="20"/>
                <w:szCs w:val="20"/>
              </w:rPr>
              <w:t xml:space="preserve"> от Раздел </w:t>
            </w:r>
            <w:r w:rsidRPr="00B13382">
              <w:rPr>
                <w:rFonts w:ascii="Arial Narrow" w:hAnsi="Arial Narrow"/>
                <w:i/>
                <w:sz w:val="20"/>
                <w:szCs w:val="20"/>
                <w:lang w:val="en-US"/>
              </w:rPr>
              <w:t>IV o</w:t>
            </w:r>
            <w:r w:rsidRPr="00B13382">
              <w:rPr>
                <w:rFonts w:ascii="Arial Narrow" w:hAnsi="Arial Narrow"/>
                <w:i/>
                <w:sz w:val="20"/>
                <w:szCs w:val="20"/>
              </w:rPr>
              <w:t xml:space="preserve">т Условията за изпълнение“. </w:t>
            </w:r>
            <w:r w:rsidRPr="00B13382">
              <w:rPr>
                <w:rFonts w:ascii="Arial Narrow" w:hAnsi="Arial Narrow"/>
                <w:sz w:val="20"/>
                <w:szCs w:val="20"/>
              </w:rPr>
              <w:t>Да бъде променен на</w:t>
            </w:r>
            <w:r w:rsidRPr="00B13382">
              <w:rPr>
                <w:rFonts w:ascii="Arial Narrow" w:hAnsi="Arial Narrow"/>
                <w:i/>
                <w:sz w:val="20"/>
                <w:szCs w:val="20"/>
              </w:rPr>
              <w:t xml:space="preserve"> „При одобрени дейности по т. 4 от Раздел 13.1. „Допустими дейности“ към Условията за кандидатстване </w:t>
            </w:r>
            <w:r w:rsidRPr="00B13382">
              <w:rPr>
                <w:rFonts w:ascii="Arial Narrow" w:hAnsi="Arial Narrow"/>
                <w:b/>
                <w:i/>
                <w:sz w:val="20"/>
                <w:szCs w:val="20"/>
              </w:rPr>
              <w:t xml:space="preserve">БЕНЕФИЦИЕНТЪТ </w:t>
            </w:r>
            <w:r w:rsidRPr="00B13382">
              <w:rPr>
                <w:rFonts w:ascii="Arial Narrow" w:hAnsi="Arial Narrow"/>
                <w:i/>
                <w:sz w:val="20"/>
                <w:szCs w:val="20"/>
              </w:rPr>
              <w:t xml:space="preserve">е длъжен да спазва крайните срокове заложени в </w:t>
            </w:r>
            <w:r w:rsidRPr="00B13382">
              <w:rPr>
                <w:rFonts w:ascii="Arial Narrow" w:hAnsi="Arial Narrow"/>
                <w:b/>
                <w:i/>
                <w:sz w:val="20"/>
                <w:szCs w:val="20"/>
              </w:rPr>
              <w:t>т. 17</w:t>
            </w:r>
            <w:r w:rsidRPr="00B13382">
              <w:rPr>
                <w:rFonts w:ascii="Arial Narrow" w:hAnsi="Arial Narrow"/>
                <w:i/>
                <w:sz w:val="20"/>
                <w:szCs w:val="20"/>
              </w:rPr>
              <w:t xml:space="preserve"> от Раздел </w:t>
            </w:r>
            <w:r w:rsidRPr="00B13382">
              <w:rPr>
                <w:rFonts w:ascii="Arial Narrow" w:hAnsi="Arial Narrow"/>
                <w:i/>
                <w:sz w:val="20"/>
                <w:szCs w:val="20"/>
                <w:lang w:val="en-US"/>
              </w:rPr>
              <w:t>IV o</w:t>
            </w:r>
            <w:r w:rsidRPr="00B13382">
              <w:rPr>
                <w:rFonts w:ascii="Arial Narrow" w:hAnsi="Arial Narrow"/>
                <w:i/>
                <w:sz w:val="20"/>
                <w:szCs w:val="20"/>
              </w:rPr>
              <w:t xml:space="preserve">т Условията за изпълнение“. </w:t>
            </w:r>
            <w:r w:rsidRPr="00B13382">
              <w:rPr>
                <w:rFonts w:ascii="Arial Narrow" w:hAnsi="Arial Narrow"/>
                <w:sz w:val="20"/>
                <w:szCs w:val="20"/>
              </w:rPr>
              <w:t>Предложението е във връзка с разработена методика за крайните сроковете за подаване на исканията за плащане в Условията за изпълнение.</w:t>
            </w:r>
          </w:p>
        </w:tc>
        <w:tc>
          <w:tcPr>
            <w:tcW w:w="2268" w:type="dxa"/>
          </w:tcPr>
          <w:p w14:paraId="53D102F1" w14:textId="41987FB9" w:rsidR="009D5719" w:rsidRPr="00D34AF6" w:rsidRDefault="009D5719" w:rsidP="006F3511">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75AA60D8" w14:textId="77777777" w:rsidTr="00F4285B">
        <w:tc>
          <w:tcPr>
            <w:tcW w:w="709" w:type="dxa"/>
            <w:vMerge/>
          </w:tcPr>
          <w:p w14:paraId="4F4CEDEC" w14:textId="77777777" w:rsidR="009D5719" w:rsidRPr="00D34AF6" w:rsidRDefault="009D5719" w:rsidP="00C45043">
            <w:pPr>
              <w:jc w:val="center"/>
              <w:rPr>
                <w:rFonts w:cs="Times New Roman"/>
                <w:b/>
                <w:sz w:val="24"/>
                <w:szCs w:val="24"/>
              </w:rPr>
            </w:pPr>
          </w:p>
        </w:tc>
        <w:tc>
          <w:tcPr>
            <w:tcW w:w="1985" w:type="dxa"/>
            <w:vMerge/>
          </w:tcPr>
          <w:p w14:paraId="55505B5D" w14:textId="77777777" w:rsidR="009D5719" w:rsidRPr="00D34AF6" w:rsidRDefault="009D5719" w:rsidP="00C45043">
            <w:pPr>
              <w:jc w:val="center"/>
              <w:rPr>
                <w:rFonts w:cs="Times New Roman"/>
                <w:b/>
                <w:sz w:val="24"/>
                <w:szCs w:val="24"/>
              </w:rPr>
            </w:pPr>
          </w:p>
        </w:tc>
        <w:tc>
          <w:tcPr>
            <w:tcW w:w="1276" w:type="dxa"/>
            <w:vMerge/>
          </w:tcPr>
          <w:p w14:paraId="06CDD674" w14:textId="77777777" w:rsidR="009D5719" w:rsidRPr="00D34AF6" w:rsidRDefault="009D5719" w:rsidP="00C45043">
            <w:pPr>
              <w:jc w:val="center"/>
              <w:rPr>
                <w:rFonts w:cs="Times New Roman"/>
                <w:b/>
                <w:sz w:val="24"/>
                <w:szCs w:val="24"/>
              </w:rPr>
            </w:pPr>
          </w:p>
        </w:tc>
        <w:tc>
          <w:tcPr>
            <w:tcW w:w="7796" w:type="dxa"/>
          </w:tcPr>
          <w:p w14:paraId="1D215D70" w14:textId="4D4955CE" w:rsidR="009D5719" w:rsidRPr="00B13382" w:rsidRDefault="009D5719" w:rsidP="00222777">
            <w:pPr>
              <w:pStyle w:val="ListParagraph"/>
              <w:widowControl/>
              <w:numPr>
                <w:ilvl w:val="0"/>
                <w:numId w:val="5"/>
              </w:numPr>
              <w:autoSpaceDE/>
              <w:autoSpaceDN/>
              <w:adjustRightInd/>
              <w:spacing w:line="360" w:lineRule="auto"/>
              <w:ind w:left="34" w:firstLine="0"/>
              <w:contextualSpacing w:val="0"/>
              <w:jc w:val="both"/>
              <w:rPr>
                <w:rFonts w:ascii="Arial Narrow" w:hAnsi="Arial Narrow"/>
                <w:b/>
                <w:u w:val="single"/>
              </w:rPr>
            </w:pPr>
            <w:r w:rsidRPr="00B13382">
              <w:rPr>
                <w:rFonts w:ascii="Arial Narrow" w:hAnsi="Arial Narrow"/>
                <w:b/>
                <w:u w:val="single"/>
              </w:rPr>
              <w:t>По административния договор за невъзложители:</w:t>
            </w:r>
          </w:p>
          <w:p w14:paraId="3A32D0AD" w14:textId="1A2B93E0" w:rsidR="009D5719" w:rsidRPr="00B13382" w:rsidRDefault="009D5719" w:rsidP="00B13382">
            <w:pPr>
              <w:pStyle w:val="ListParagraph"/>
              <w:widowControl/>
              <w:numPr>
                <w:ilvl w:val="0"/>
                <w:numId w:val="26"/>
              </w:numPr>
              <w:autoSpaceDE/>
              <w:autoSpaceDN/>
              <w:adjustRightInd/>
              <w:ind w:left="1068"/>
              <w:contextualSpacing w:val="0"/>
              <w:jc w:val="both"/>
              <w:rPr>
                <w:rFonts w:ascii="Arial Narrow" w:hAnsi="Arial Narrow"/>
                <w:b/>
              </w:rPr>
            </w:pPr>
            <w:r w:rsidRPr="00B13382">
              <w:rPr>
                <w:rFonts w:ascii="Arial Narrow" w:hAnsi="Arial Narrow"/>
                <w:b/>
              </w:rPr>
              <w:t xml:space="preserve">В раздел Предмет на договора. Условия, размер и начин за изплащане на </w:t>
            </w:r>
            <w:r w:rsidRPr="00B13382">
              <w:rPr>
                <w:rFonts w:ascii="Arial Narrow" w:hAnsi="Arial Narrow"/>
                <w:b/>
              </w:rPr>
              <w:lastRenderedPageBreak/>
              <w:t>безвъзмездна финансова помощ:</w:t>
            </w:r>
          </w:p>
          <w:p w14:paraId="21A8E78D" w14:textId="1C15822B" w:rsidR="009D5719" w:rsidRPr="00B13382" w:rsidRDefault="009D5719" w:rsidP="00B13382">
            <w:pPr>
              <w:pStyle w:val="BodyText"/>
              <w:shd w:val="clear" w:color="auto" w:fill="FFFFFF"/>
              <w:tabs>
                <w:tab w:val="center" w:pos="0"/>
              </w:tabs>
              <w:spacing w:after="0"/>
              <w:ind w:firstLine="709"/>
              <w:jc w:val="both"/>
              <w:rPr>
                <w:rFonts w:ascii="Arial Narrow" w:hAnsi="Arial Narrow"/>
                <w:b/>
                <w:sz w:val="20"/>
                <w:szCs w:val="20"/>
                <w:shd w:val="clear" w:color="auto" w:fill="FEFEFE"/>
                <w:lang w:val="en-US"/>
              </w:rPr>
            </w:pPr>
            <w:r w:rsidRPr="00B13382">
              <w:rPr>
                <w:rFonts w:ascii="Arial Narrow" w:hAnsi="Arial Narrow"/>
                <w:b/>
                <w:sz w:val="20"/>
                <w:szCs w:val="20"/>
              </w:rPr>
              <w:t>1.1</w:t>
            </w:r>
            <w:r w:rsidRPr="00B13382">
              <w:rPr>
                <w:rFonts w:ascii="Arial Narrow" w:hAnsi="Arial Narrow"/>
                <w:b/>
                <w:sz w:val="20"/>
                <w:szCs w:val="20"/>
                <w:lang w:val="en-US"/>
              </w:rPr>
              <w:t>.</w:t>
            </w:r>
            <w:r w:rsidRPr="00B13382">
              <w:rPr>
                <w:rFonts w:ascii="Arial Narrow" w:hAnsi="Arial Narrow"/>
                <w:sz w:val="20"/>
                <w:szCs w:val="20"/>
              </w:rPr>
              <w:t xml:space="preserve"> В чл. 3, ал. (1) е посочено ”БЕНЕФИЦИЕНТЪТ може да получи авансово и междинно плащане съгласно правилата и  изискванията, посочени в Условията за изпълнение.“ Предлагаме текстът да бъде допълнен по следния начин „БЕНЕФИЦИЕНТЪТ може да получи авансово и междинно плащане съгласно правилата и  изискванията, посочени в Условията за изпълнение, 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sz w:val="20"/>
                <w:szCs w:val="20"/>
              </w:rPr>
              <w:t>обн</w:t>
            </w:r>
            <w:proofErr w:type="spellEnd"/>
            <w:r w:rsidRPr="00B13382">
              <w:rPr>
                <w:rFonts w:ascii="Arial Narrow" w:hAnsi="Arial Narrow"/>
                <w:sz w:val="20"/>
                <w:szCs w:val="20"/>
              </w:rPr>
              <w:t>., ДВ, бр. 48 от 2018 г.“</w:t>
            </w:r>
          </w:p>
        </w:tc>
        <w:tc>
          <w:tcPr>
            <w:tcW w:w="2268" w:type="dxa"/>
          </w:tcPr>
          <w:p w14:paraId="59C7DA7B" w14:textId="77777777" w:rsidR="009D5719" w:rsidRDefault="009D5719" w:rsidP="006F3511">
            <w:pPr>
              <w:jc w:val="both"/>
              <w:rPr>
                <w:rFonts w:ascii="Arial Narrow" w:hAnsi="Arial Narrow" w:cs="Times New Roman"/>
              </w:rPr>
            </w:pPr>
          </w:p>
          <w:p w14:paraId="631587A2" w14:textId="77777777" w:rsidR="009D5719" w:rsidRDefault="009D5719" w:rsidP="006F3511">
            <w:pPr>
              <w:jc w:val="both"/>
              <w:rPr>
                <w:rFonts w:ascii="Arial Narrow" w:hAnsi="Arial Narrow" w:cs="Times New Roman"/>
              </w:rPr>
            </w:pPr>
          </w:p>
          <w:p w14:paraId="4C0141B8" w14:textId="77777777" w:rsidR="009D5719" w:rsidRDefault="009D5719" w:rsidP="006F3511">
            <w:pPr>
              <w:jc w:val="both"/>
              <w:rPr>
                <w:rFonts w:ascii="Arial Narrow" w:hAnsi="Arial Narrow" w:cs="Times New Roman"/>
              </w:rPr>
            </w:pPr>
          </w:p>
          <w:p w14:paraId="67C7C3AB" w14:textId="37307A12" w:rsidR="009D5719" w:rsidRPr="00D34AF6" w:rsidRDefault="009D5719" w:rsidP="006F3511">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33687737" w14:textId="77777777" w:rsidTr="00F4285B">
        <w:tc>
          <w:tcPr>
            <w:tcW w:w="709" w:type="dxa"/>
            <w:vMerge/>
          </w:tcPr>
          <w:p w14:paraId="7C3470E5" w14:textId="77777777" w:rsidR="009D5719" w:rsidRPr="00D34AF6" w:rsidRDefault="009D5719" w:rsidP="00C45043">
            <w:pPr>
              <w:jc w:val="center"/>
              <w:rPr>
                <w:rFonts w:cs="Times New Roman"/>
                <w:b/>
                <w:sz w:val="24"/>
                <w:szCs w:val="24"/>
              </w:rPr>
            </w:pPr>
          </w:p>
        </w:tc>
        <w:tc>
          <w:tcPr>
            <w:tcW w:w="1985" w:type="dxa"/>
            <w:vMerge/>
          </w:tcPr>
          <w:p w14:paraId="02DBF110" w14:textId="77777777" w:rsidR="009D5719" w:rsidRPr="00D34AF6" w:rsidRDefault="009D5719" w:rsidP="00C45043">
            <w:pPr>
              <w:jc w:val="center"/>
              <w:rPr>
                <w:rFonts w:cs="Times New Roman"/>
                <w:b/>
                <w:sz w:val="24"/>
                <w:szCs w:val="24"/>
              </w:rPr>
            </w:pPr>
          </w:p>
        </w:tc>
        <w:tc>
          <w:tcPr>
            <w:tcW w:w="1276" w:type="dxa"/>
            <w:vMerge/>
          </w:tcPr>
          <w:p w14:paraId="4ABBADA2" w14:textId="77777777" w:rsidR="009D5719" w:rsidRPr="00D34AF6" w:rsidRDefault="009D5719" w:rsidP="00C45043">
            <w:pPr>
              <w:jc w:val="center"/>
              <w:rPr>
                <w:rFonts w:cs="Times New Roman"/>
                <w:b/>
                <w:sz w:val="24"/>
                <w:szCs w:val="24"/>
              </w:rPr>
            </w:pPr>
          </w:p>
        </w:tc>
        <w:tc>
          <w:tcPr>
            <w:tcW w:w="7796" w:type="dxa"/>
          </w:tcPr>
          <w:p w14:paraId="1D00E9E3" w14:textId="75893091" w:rsidR="009D5719" w:rsidRPr="00B13382" w:rsidRDefault="009D5719" w:rsidP="00B13382">
            <w:pPr>
              <w:pStyle w:val="BodyText"/>
              <w:shd w:val="clear" w:color="auto" w:fill="FFFFFF"/>
              <w:tabs>
                <w:tab w:val="center" w:pos="0"/>
              </w:tabs>
              <w:spacing w:after="0"/>
              <w:ind w:firstLine="709"/>
              <w:jc w:val="both"/>
              <w:rPr>
                <w:rFonts w:ascii="Arial Narrow" w:hAnsi="Arial Narrow"/>
                <w:b/>
                <w:sz w:val="20"/>
                <w:szCs w:val="20"/>
                <w:u w:val="single"/>
              </w:rPr>
            </w:pPr>
            <w:r w:rsidRPr="00B13382">
              <w:rPr>
                <w:rFonts w:ascii="Arial Narrow" w:hAnsi="Arial Narrow"/>
                <w:b/>
                <w:sz w:val="20"/>
                <w:szCs w:val="20"/>
                <w:lang w:val="en-US"/>
              </w:rPr>
              <w:t>1.2.</w:t>
            </w:r>
            <w:r w:rsidRPr="00B13382">
              <w:rPr>
                <w:rFonts w:ascii="Arial Narrow" w:hAnsi="Arial Narrow"/>
                <w:sz w:val="20"/>
                <w:szCs w:val="20"/>
              </w:rPr>
              <w:t xml:space="preserve"> В чл. 3, ал. (5) е посочено</w:t>
            </w:r>
            <w:r w:rsidRPr="00B13382">
              <w:rPr>
                <w:rFonts w:ascii="Arial Narrow" w:hAnsi="Arial Narrow"/>
                <w:i/>
                <w:sz w:val="20"/>
                <w:szCs w:val="20"/>
              </w:rPr>
              <w:t xml:space="preserve"> </w:t>
            </w:r>
            <w:r w:rsidRPr="00B13382">
              <w:rPr>
                <w:rFonts w:ascii="Arial Narrow" w:hAnsi="Arial Narrow"/>
                <w:i/>
                <w:sz w:val="20"/>
                <w:szCs w:val="20"/>
                <w:shd w:val="clear" w:color="auto" w:fill="FEFEFE"/>
              </w:rPr>
              <w:t>”</w:t>
            </w:r>
            <w:r w:rsidRPr="00B13382">
              <w:rPr>
                <w:rFonts w:ascii="Arial Narrow" w:hAnsi="Arial Narrow"/>
                <w:b/>
                <w:i/>
                <w:sz w:val="20"/>
                <w:szCs w:val="20"/>
                <w:shd w:val="clear" w:color="auto" w:fill="FEFEFE"/>
              </w:rPr>
              <w:t>БЕНЕФИЦИЕНТЪТ</w:t>
            </w:r>
            <w:r w:rsidRPr="00B13382">
              <w:rPr>
                <w:rFonts w:ascii="Arial Narrow" w:hAnsi="Arial Narrow"/>
                <w:i/>
                <w:sz w:val="20"/>
                <w:szCs w:val="20"/>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r w:rsidRPr="00B13382">
              <w:rPr>
                <w:rFonts w:ascii="Arial Narrow" w:hAnsi="Arial Narrow"/>
                <w:sz w:val="20"/>
                <w:szCs w:val="20"/>
                <w:shd w:val="clear" w:color="auto" w:fill="FEFEFE"/>
              </w:rPr>
              <w:t>“ Предлагаме текстът да бъде допълнен по следния начин</w:t>
            </w:r>
            <w:r w:rsidRPr="00B13382">
              <w:rPr>
                <w:rFonts w:ascii="Arial Narrow" w:hAnsi="Arial Narrow"/>
                <w:i/>
                <w:sz w:val="20"/>
                <w:szCs w:val="20"/>
                <w:shd w:val="clear" w:color="auto" w:fill="FEFEFE"/>
              </w:rPr>
              <w:t xml:space="preserve"> „БЕНЕФИЦИЕНТЪТ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 </w:t>
            </w:r>
            <w:r w:rsidRPr="00B13382">
              <w:rPr>
                <w:rFonts w:ascii="Arial Narrow" w:hAnsi="Arial Narrow"/>
                <w:i/>
                <w:sz w:val="20"/>
                <w:szCs w:val="20"/>
              </w:rPr>
              <w:t xml:space="preserve">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i/>
                <w:sz w:val="20"/>
                <w:szCs w:val="20"/>
              </w:rPr>
              <w:t>обн</w:t>
            </w:r>
            <w:proofErr w:type="spellEnd"/>
            <w:r w:rsidRPr="00B13382">
              <w:rPr>
                <w:rFonts w:ascii="Arial Narrow" w:hAnsi="Arial Narrow"/>
                <w:i/>
                <w:sz w:val="20"/>
                <w:szCs w:val="20"/>
              </w:rPr>
              <w:t>., ДВ, бр. 48 от 2018 г.</w:t>
            </w:r>
            <w:r w:rsidRPr="00B13382">
              <w:rPr>
                <w:rFonts w:ascii="Arial Narrow" w:hAnsi="Arial Narrow"/>
                <w:i/>
                <w:sz w:val="20"/>
                <w:szCs w:val="20"/>
                <w:shd w:val="clear" w:color="auto" w:fill="FEFEFE"/>
              </w:rPr>
              <w:t>“</w:t>
            </w:r>
          </w:p>
        </w:tc>
        <w:tc>
          <w:tcPr>
            <w:tcW w:w="2268" w:type="dxa"/>
          </w:tcPr>
          <w:p w14:paraId="47195F43" w14:textId="4AA42156" w:rsidR="009D5719" w:rsidRPr="00D34AF6" w:rsidRDefault="009D5719" w:rsidP="006F3511">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6678839C" w14:textId="77777777" w:rsidTr="00F4285B">
        <w:tc>
          <w:tcPr>
            <w:tcW w:w="709" w:type="dxa"/>
            <w:vMerge/>
          </w:tcPr>
          <w:p w14:paraId="57DB4779" w14:textId="77777777" w:rsidR="009D5719" w:rsidRPr="00D34AF6" w:rsidRDefault="009D5719" w:rsidP="00C45043">
            <w:pPr>
              <w:jc w:val="center"/>
              <w:rPr>
                <w:rFonts w:cs="Times New Roman"/>
                <w:b/>
                <w:sz w:val="24"/>
                <w:szCs w:val="24"/>
              </w:rPr>
            </w:pPr>
          </w:p>
        </w:tc>
        <w:tc>
          <w:tcPr>
            <w:tcW w:w="1985" w:type="dxa"/>
            <w:vMerge/>
          </w:tcPr>
          <w:p w14:paraId="1251DB2E" w14:textId="77777777" w:rsidR="009D5719" w:rsidRPr="00D34AF6" w:rsidRDefault="009D5719" w:rsidP="00C45043">
            <w:pPr>
              <w:jc w:val="center"/>
              <w:rPr>
                <w:rFonts w:cs="Times New Roman"/>
                <w:b/>
                <w:sz w:val="24"/>
                <w:szCs w:val="24"/>
              </w:rPr>
            </w:pPr>
          </w:p>
        </w:tc>
        <w:tc>
          <w:tcPr>
            <w:tcW w:w="1276" w:type="dxa"/>
            <w:vMerge/>
          </w:tcPr>
          <w:p w14:paraId="69522E9A" w14:textId="77777777" w:rsidR="009D5719" w:rsidRPr="00D34AF6" w:rsidRDefault="009D5719" w:rsidP="00C45043">
            <w:pPr>
              <w:jc w:val="center"/>
              <w:rPr>
                <w:rFonts w:cs="Times New Roman"/>
                <w:b/>
                <w:sz w:val="24"/>
                <w:szCs w:val="24"/>
              </w:rPr>
            </w:pPr>
          </w:p>
        </w:tc>
        <w:tc>
          <w:tcPr>
            <w:tcW w:w="7796" w:type="dxa"/>
          </w:tcPr>
          <w:p w14:paraId="10D2C14F" w14:textId="79F4BDF5" w:rsidR="009D5719" w:rsidRPr="00B13382" w:rsidRDefault="009D5719" w:rsidP="00B13382">
            <w:pPr>
              <w:pStyle w:val="BodyText"/>
              <w:shd w:val="clear" w:color="auto" w:fill="FFFFFF"/>
              <w:tabs>
                <w:tab w:val="center" w:pos="0"/>
              </w:tabs>
              <w:spacing w:after="0"/>
              <w:jc w:val="both"/>
              <w:rPr>
                <w:rFonts w:ascii="Arial Narrow" w:hAnsi="Arial Narrow"/>
                <w:b/>
                <w:sz w:val="20"/>
                <w:szCs w:val="20"/>
                <w:u w:val="single"/>
              </w:rPr>
            </w:pPr>
            <w:r w:rsidRPr="00B13382">
              <w:rPr>
                <w:rFonts w:ascii="Arial Narrow" w:hAnsi="Arial Narrow"/>
                <w:b/>
                <w:sz w:val="20"/>
                <w:szCs w:val="20"/>
                <w:shd w:val="clear" w:color="auto" w:fill="FEFEFE"/>
                <w:lang w:val="en-US"/>
              </w:rPr>
              <w:t>1.3.</w:t>
            </w:r>
            <w:r w:rsidRPr="00B13382">
              <w:rPr>
                <w:rFonts w:ascii="Arial Narrow" w:hAnsi="Arial Narrow"/>
                <w:i/>
                <w:sz w:val="20"/>
                <w:szCs w:val="20"/>
                <w:shd w:val="clear" w:color="auto" w:fill="FEFEFE"/>
                <w:lang w:val="en-US"/>
              </w:rPr>
              <w:t xml:space="preserve"> </w:t>
            </w:r>
            <w:r w:rsidRPr="00B13382">
              <w:rPr>
                <w:rFonts w:ascii="Arial Narrow" w:hAnsi="Arial Narrow"/>
                <w:sz w:val="20"/>
                <w:szCs w:val="20"/>
              </w:rPr>
              <w:t>В чл. 4, ал. (1) е посочено</w:t>
            </w:r>
            <w:r w:rsidRPr="00B13382">
              <w:rPr>
                <w:rFonts w:ascii="Arial Narrow" w:hAnsi="Arial Narrow"/>
                <w:i/>
                <w:sz w:val="20"/>
                <w:szCs w:val="20"/>
              </w:rPr>
              <w:t xml:space="preserve"> </w:t>
            </w:r>
            <w:r w:rsidRPr="00B13382">
              <w:rPr>
                <w:rFonts w:ascii="Arial Narrow" w:hAnsi="Arial Narrow"/>
                <w:i/>
                <w:sz w:val="20"/>
                <w:szCs w:val="20"/>
                <w:shd w:val="clear" w:color="auto" w:fill="FEFEFE"/>
              </w:rPr>
              <w:t>”</w:t>
            </w:r>
            <w:r w:rsidRPr="00B13382">
              <w:rPr>
                <w:rFonts w:ascii="Arial Narrow" w:hAnsi="Arial Narrow"/>
                <w:sz w:val="20"/>
                <w:szCs w:val="20"/>
                <w:shd w:val="clear" w:color="auto" w:fill="FEFEFE"/>
              </w:rPr>
              <w:t xml:space="preserve"> </w:t>
            </w:r>
            <w:r w:rsidRPr="00B13382">
              <w:rPr>
                <w:rFonts w:ascii="Arial Narrow" w:hAnsi="Arial Narrow"/>
                <w:i/>
                <w:sz w:val="20"/>
                <w:szCs w:val="20"/>
                <w:shd w:val="clear" w:color="auto" w:fill="FEFEFE"/>
              </w:rPr>
              <w:t xml:space="preserve">За получаване на финансовата помощ в посочения в чл. 2, ал. 2 размер, </w:t>
            </w:r>
            <w:r w:rsidRPr="00B13382">
              <w:rPr>
                <w:rFonts w:ascii="Arial Narrow" w:hAnsi="Arial Narrow"/>
                <w:b/>
                <w:i/>
                <w:sz w:val="20"/>
                <w:szCs w:val="20"/>
                <w:shd w:val="clear" w:color="auto" w:fill="FEFEFE"/>
              </w:rPr>
              <w:t>БЕНЕФИЦИЕНТЪТ</w:t>
            </w:r>
            <w:r w:rsidRPr="00B13382">
              <w:rPr>
                <w:rFonts w:ascii="Arial Narrow" w:hAnsi="Arial Narrow"/>
                <w:i/>
                <w:sz w:val="20"/>
                <w:szCs w:val="20"/>
                <w:shd w:val="clear" w:color="auto" w:fill="FEFEFE"/>
              </w:rPr>
              <w:t xml:space="preserve"> </w:t>
            </w:r>
            <w:r w:rsidRPr="00B13382">
              <w:rPr>
                <w:rFonts w:ascii="Arial Narrow" w:hAnsi="Arial Narrow"/>
                <w:i/>
                <w:sz w:val="20"/>
                <w:szCs w:val="20"/>
              </w:rPr>
              <w:t xml:space="preserve">подава пред </w:t>
            </w:r>
            <w:r w:rsidRPr="00B13382">
              <w:rPr>
                <w:rFonts w:ascii="Arial Narrow" w:hAnsi="Arial Narrow"/>
                <w:b/>
                <w:i/>
                <w:sz w:val="20"/>
                <w:szCs w:val="20"/>
              </w:rPr>
              <w:t>ФОНДА</w:t>
            </w:r>
            <w:r w:rsidRPr="00B13382">
              <w:rPr>
                <w:rFonts w:ascii="Arial Narrow" w:hAnsi="Arial Narrow"/>
                <w:i/>
                <w:sz w:val="20"/>
                <w:szCs w:val="20"/>
              </w:rPr>
              <w:t xml:space="preserve"> искане за окончателно плащане съгласно Условията за изпълнение</w:t>
            </w:r>
            <w:r w:rsidRPr="00B13382">
              <w:rPr>
                <w:rFonts w:ascii="Arial Narrow" w:hAnsi="Arial Narrow"/>
                <w:sz w:val="20"/>
                <w:szCs w:val="20"/>
                <w:shd w:val="clear" w:color="auto" w:fill="FEFEFE"/>
              </w:rPr>
              <w:t>.“ Предлагаме текстът да бъде допълнен по следния начин</w:t>
            </w:r>
            <w:r w:rsidRPr="00B13382">
              <w:rPr>
                <w:rFonts w:ascii="Arial Narrow" w:hAnsi="Arial Narrow"/>
                <w:i/>
                <w:sz w:val="20"/>
                <w:szCs w:val="20"/>
                <w:shd w:val="clear" w:color="auto" w:fill="FEFEFE"/>
              </w:rPr>
              <w:t xml:space="preserve"> „</w:t>
            </w:r>
            <w:r w:rsidRPr="00B13382">
              <w:rPr>
                <w:rFonts w:ascii="Arial Narrow" w:hAnsi="Arial Narrow"/>
                <w:i/>
                <w:sz w:val="20"/>
                <w:szCs w:val="20"/>
              </w:rPr>
              <w:t xml:space="preserve">За получаване на финансовата помощ в посочения в чл. 2, ал. 2 размер, БЕНЕФИЦИЕНТЪТ подава пред ФОНДА искане за окончателно плащане съгласно Условията за изпълнение, при спазване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Pr="00B13382">
              <w:rPr>
                <w:rFonts w:ascii="Arial Narrow" w:hAnsi="Arial Narrow"/>
                <w:i/>
                <w:sz w:val="20"/>
                <w:szCs w:val="20"/>
              </w:rPr>
              <w:t>обн</w:t>
            </w:r>
            <w:proofErr w:type="spellEnd"/>
            <w:r w:rsidRPr="00B13382">
              <w:rPr>
                <w:rFonts w:ascii="Arial Narrow" w:hAnsi="Arial Narrow"/>
                <w:i/>
                <w:sz w:val="20"/>
                <w:szCs w:val="20"/>
              </w:rPr>
              <w:t>., ДВ, бр. 48 от 2018 г.“</w:t>
            </w:r>
          </w:p>
        </w:tc>
        <w:tc>
          <w:tcPr>
            <w:tcW w:w="2268" w:type="dxa"/>
          </w:tcPr>
          <w:p w14:paraId="004EB4BE" w14:textId="508A6994" w:rsidR="009D5719" w:rsidRPr="00D34AF6" w:rsidRDefault="009D5719" w:rsidP="00EE7984">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2C6D84B5" w14:textId="77777777" w:rsidTr="007967DF">
        <w:trPr>
          <w:trHeight w:val="2677"/>
        </w:trPr>
        <w:tc>
          <w:tcPr>
            <w:tcW w:w="709" w:type="dxa"/>
            <w:vMerge/>
          </w:tcPr>
          <w:p w14:paraId="7F5262C5" w14:textId="77777777" w:rsidR="009D5719" w:rsidRPr="00D34AF6" w:rsidRDefault="009D5719" w:rsidP="00C45043">
            <w:pPr>
              <w:jc w:val="center"/>
              <w:rPr>
                <w:rFonts w:cs="Times New Roman"/>
                <w:b/>
                <w:sz w:val="24"/>
                <w:szCs w:val="24"/>
              </w:rPr>
            </w:pPr>
          </w:p>
        </w:tc>
        <w:tc>
          <w:tcPr>
            <w:tcW w:w="1985" w:type="dxa"/>
            <w:vMerge/>
          </w:tcPr>
          <w:p w14:paraId="16A42338" w14:textId="77777777" w:rsidR="009D5719" w:rsidRPr="00D34AF6" w:rsidRDefault="009D5719" w:rsidP="00C45043">
            <w:pPr>
              <w:jc w:val="center"/>
              <w:rPr>
                <w:rFonts w:cs="Times New Roman"/>
                <w:b/>
                <w:sz w:val="24"/>
                <w:szCs w:val="24"/>
              </w:rPr>
            </w:pPr>
          </w:p>
        </w:tc>
        <w:tc>
          <w:tcPr>
            <w:tcW w:w="1276" w:type="dxa"/>
            <w:vMerge/>
          </w:tcPr>
          <w:p w14:paraId="31E7D45E" w14:textId="77777777" w:rsidR="009D5719" w:rsidRPr="00D34AF6" w:rsidRDefault="009D5719" w:rsidP="00C45043">
            <w:pPr>
              <w:jc w:val="center"/>
              <w:rPr>
                <w:rFonts w:cs="Times New Roman"/>
                <w:b/>
                <w:sz w:val="24"/>
                <w:szCs w:val="24"/>
              </w:rPr>
            </w:pPr>
          </w:p>
        </w:tc>
        <w:tc>
          <w:tcPr>
            <w:tcW w:w="7796" w:type="dxa"/>
          </w:tcPr>
          <w:p w14:paraId="16826031" w14:textId="01851726" w:rsidR="009D5719" w:rsidRPr="00222777" w:rsidRDefault="009D5719" w:rsidP="007967DF">
            <w:pPr>
              <w:pStyle w:val="ListParagraph"/>
              <w:widowControl/>
              <w:numPr>
                <w:ilvl w:val="0"/>
                <w:numId w:val="5"/>
              </w:numPr>
              <w:ind w:left="34" w:firstLine="0"/>
              <w:contextualSpacing w:val="0"/>
              <w:jc w:val="both"/>
              <w:rPr>
                <w:rFonts w:ascii="Arial Narrow" w:hAnsi="Arial Narrow"/>
                <w:sz w:val="24"/>
                <w:szCs w:val="24"/>
              </w:rPr>
            </w:pPr>
            <w:r w:rsidRPr="00222777">
              <w:rPr>
                <w:rFonts w:ascii="Arial Narrow" w:hAnsi="Arial Narrow"/>
                <w:b/>
                <w:u w:val="single"/>
              </w:rPr>
              <w:t>По условията за кандидатстване:</w:t>
            </w:r>
          </w:p>
          <w:p w14:paraId="22B0F88A" w14:textId="77777777" w:rsidR="009D5719" w:rsidRPr="00222777" w:rsidRDefault="009D5719" w:rsidP="007967DF">
            <w:pPr>
              <w:ind w:firstLine="708"/>
              <w:jc w:val="both"/>
              <w:rPr>
                <w:rFonts w:ascii="Arial Narrow" w:hAnsi="Arial Narrow"/>
                <w:b/>
              </w:rPr>
            </w:pPr>
            <w:r w:rsidRPr="00222777">
              <w:rPr>
                <w:rFonts w:ascii="Arial Narrow" w:hAnsi="Arial Narrow"/>
                <w:b/>
              </w:rPr>
              <w:t>1.</w:t>
            </w:r>
            <w:r w:rsidRPr="00222777">
              <w:rPr>
                <w:rFonts w:ascii="Arial Narrow" w:hAnsi="Arial Narrow"/>
              </w:rPr>
              <w:t xml:space="preserve"> </w:t>
            </w:r>
            <w:r w:rsidRPr="00222777">
              <w:rPr>
                <w:rFonts w:ascii="Arial Narrow" w:hAnsi="Arial Narrow"/>
                <w:b/>
              </w:rPr>
              <w:t>Раздел 13.2 Условия за допустимост на дейностите:</w:t>
            </w:r>
          </w:p>
          <w:p w14:paraId="7A3B9D92" w14:textId="77777777" w:rsidR="009D5719" w:rsidRPr="00222777" w:rsidRDefault="009D5719" w:rsidP="007967DF">
            <w:pPr>
              <w:ind w:firstLine="708"/>
              <w:jc w:val="both"/>
              <w:rPr>
                <w:rFonts w:ascii="Arial Narrow" w:hAnsi="Arial Narrow"/>
              </w:rPr>
            </w:pPr>
            <w:r w:rsidRPr="00222777">
              <w:rPr>
                <w:rFonts w:ascii="Arial Narrow" w:hAnsi="Arial Narrow"/>
                <w:b/>
                <w:lang w:val="en-US"/>
              </w:rPr>
              <w:t>1.1.</w:t>
            </w:r>
            <w:r w:rsidRPr="00222777">
              <w:rPr>
                <w:rFonts w:ascii="Arial Narrow" w:hAnsi="Arial Narrow"/>
              </w:rPr>
              <w:t xml:space="preserve"> Съгласно ПРСР 2014-2020 следва да се добавят текстовете:</w:t>
            </w:r>
          </w:p>
          <w:p w14:paraId="5C18E944" w14:textId="77777777" w:rsidR="009D5719" w:rsidRPr="00222777" w:rsidRDefault="009D5719" w:rsidP="007967DF">
            <w:pPr>
              <w:pStyle w:val="ListParagraph"/>
              <w:widowControl/>
              <w:numPr>
                <w:ilvl w:val="0"/>
                <w:numId w:val="32"/>
              </w:numPr>
              <w:autoSpaceDE/>
              <w:autoSpaceDN/>
              <w:adjustRightInd/>
              <w:contextualSpacing w:val="0"/>
              <w:jc w:val="both"/>
              <w:rPr>
                <w:rFonts w:ascii="Arial Narrow" w:hAnsi="Arial Narrow"/>
              </w:rPr>
            </w:pPr>
            <w:r w:rsidRPr="00222777">
              <w:rPr>
                <w:rFonts w:ascii="Arial Narrow" w:hAnsi="Arial Narrow"/>
              </w:rPr>
              <w:t>Земята, която ще се залесява трябва да попада в район с лесистост по-малка от 60% или в район с висок или среден риск от ерозия.</w:t>
            </w:r>
          </w:p>
          <w:p w14:paraId="42B9C007" w14:textId="77777777" w:rsidR="009D5719" w:rsidRPr="00222777" w:rsidRDefault="009D5719" w:rsidP="007967DF">
            <w:pPr>
              <w:pStyle w:val="ListParagraph"/>
              <w:widowControl/>
              <w:numPr>
                <w:ilvl w:val="0"/>
                <w:numId w:val="32"/>
              </w:numPr>
              <w:autoSpaceDE/>
              <w:autoSpaceDN/>
              <w:adjustRightInd/>
              <w:contextualSpacing w:val="0"/>
              <w:jc w:val="both"/>
              <w:rPr>
                <w:rFonts w:ascii="Arial Narrow" w:hAnsi="Arial Narrow"/>
              </w:rPr>
            </w:pPr>
            <w:r w:rsidRPr="00222777">
              <w:rPr>
                <w:rFonts w:ascii="Arial Narrow" w:hAnsi="Arial Narrow"/>
              </w:rPr>
              <w:t>Минималната площ за залесяване трябва да бъде както следва:</w:t>
            </w:r>
          </w:p>
          <w:p w14:paraId="6B089CB7" w14:textId="77777777" w:rsidR="009D5719" w:rsidRPr="00222777" w:rsidRDefault="009D5719" w:rsidP="007967DF">
            <w:pPr>
              <w:pStyle w:val="ListParagraph"/>
              <w:widowControl/>
              <w:numPr>
                <w:ilvl w:val="0"/>
                <w:numId w:val="31"/>
              </w:numPr>
              <w:autoSpaceDE/>
              <w:autoSpaceDN/>
              <w:adjustRightInd/>
              <w:jc w:val="both"/>
              <w:rPr>
                <w:rFonts w:ascii="Arial Narrow" w:hAnsi="Arial Narrow"/>
              </w:rPr>
            </w:pPr>
            <w:r w:rsidRPr="00222777">
              <w:rPr>
                <w:rFonts w:ascii="Arial Narrow" w:hAnsi="Arial Narrow"/>
              </w:rPr>
              <w:t>за физически и юридически лица и местни поделения на вероизповеданията, собственици на земеделски и неземеделски земи – 0.5 ха;</w:t>
            </w:r>
          </w:p>
          <w:p w14:paraId="4470FFF5" w14:textId="77777777" w:rsidR="009D5719" w:rsidRPr="00222777" w:rsidRDefault="009D5719" w:rsidP="007967DF">
            <w:pPr>
              <w:pStyle w:val="ListParagraph"/>
              <w:widowControl/>
              <w:numPr>
                <w:ilvl w:val="0"/>
                <w:numId w:val="31"/>
              </w:numPr>
              <w:autoSpaceDE/>
              <w:autoSpaceDN/>
              <w:adjustRightInd/>
              <w:jc w:val="both"/>
              <w:rPr>
                <w:rFonts w:ascii="Arial Narrow" w:hAnsi="Arial Narrow"/>
              </w:rPr>
            </w:pPr>
            <w:r w:rsidRPr="00222777">
              <w:rPr>
                <w:rFonts w:ascii="Arial Narrow" w:hAnsi="Arial Narrow"/>
              </w:rPr>
              <w:t>за общини, собственици/стопанисващи земеделски и неземеделски земи – 1.0 ха;</w:t>
            </w:r>
          </w:p>
          <w:p w14:paraId="25CAD665" w14:textId="40A9813A" w:rsidR="009D5719" w:rsidRPr="00222777" w:rsidRDefault="009D5719" w:rsidP="007967DF">
            <w:pPr>
              <w:pStyle w:val="ListParagraph"/>
              <w:widowControl/>
              <w:numPr>
                <w:ilvl w:val="0"/>
                <w:numId w:val="31"/>
              </w:numPr>
              <w:autoSpaceDE/>
              <w:autoSpaceDN/>
              <w:adjustRightInd/>
              <w:ind w:left="714" w:hanging="357"/>
              <w:jc w:val="both"/>
              <w:rPr>
                <w:rFonts w:ascii="Arial Narrow" w:hAnsi="Arial Narrow"/>
                <w:b/>
                <w:shd w:val="clear" w:color="auto" w:fill="FEFEFE"/>
                <w:lang w:val="en-US"/>
              </w:rPr>
            </w:pPr>
            <w:r w:rsidRPr="00222777">
              <w:rPr>
                <w:rFonts w:ascii="Arial Narrow" w:hAnsi="Arial Narrow"/>
              </w:rPr>
              <w:t>за юридически лица - частноправни субекти, стопанисващи земеделски и неземеделски земи – 1.0 ха.</w:t>
            </w:r>
          </w:p>
        </w:tc>
        <w:tc>
          <w:tcPr>
            <w:tcW w:w="2268" w:type="dxa"/>
          </w:tcPr>
          <w:p w14:paraId="718F95AA" w14:textId="3E59AABE" w:rsidR="009D5719" w:rsidRDefault="009D5719" w:rsidP="00EE7984">
            <w:pPr>
              <w:jc w:val="both"/>
              <w:rPr>
                <w:rFonts w:ascii="Arial Narrow" w:hAnsi="Arial Narrow" w:cs="Times New Roman"/>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263BD769" w14:textId="77777777" w:rsidTr="00F4285B">
        <w:tc>
          <w:tcPr>
            <w:tcW w:w="709" w:type="dxa"/>
            <w:vMerge/>
          </w:tcPr>
          <w:p w14:paraId="0E82ADA0" w14:textId="77777777" w:rsidR="009D5719" w:rsidRPr="00D34AF6" w:rsidRDefault="009D5719" w:rsidP="00C45043">
            <w:pPr>
              <w:jc w:val="center"/>
              <w:rPr>
                <w:rFonts w:cs="Times New Roman"/>
                <w:b/>
                <w:sz w:val="24"/>
                <w:szCs w:val="24"/>
              </w:rPr>
            </w:pPr>
          </w:p>
        </w:tc>
        <w:tc>
          <w:tcPr>
            <w:tcW w:w="1985" w:type="dxa"/>
            <w:vMerge/>
          </w:tcPr>
          <w:p w14:paraId="464B8B79" w14:textId="77777777" w:rsidR="009D5719" w:rsidRPr="00D34AF6" w:rsidRDefault="009D5719" w:rsidP="00C45043">
            <w:pPr>
              <w:jc w:val="center"/>
              <w:rPr>
                <w:rFonts w:cs="Times New Roman"/>
                <w:b/>
                <w:sz w:val="24"/>
                <w:szCs w:val="24"/>
              </w:rPr>
            </w:pPr>
          </w:p>
        </w:tc>
        <w:tc>
          <w:tcPr>
            <w:tcW w:w="1276" w:type="dxa"/>
            <w:vMerge/>
          </w:tcPr>
          <w:p w14:paraId="5B326B36" w14:textId="77777777" w:rsidR="009D5719" w:rsidRPr="00D34AF6" w:rsidRDefault="009D5719" w:rsidP="00C45043">
            <w:pPr>
              <w:jc w:val="center"/>
              <w:rPr>
                <w:rFonts w:cs="Times New Roman"/>
                <w:b/>
                <w:sz w:val="24"/>
                <w:szCs w:val="24"/>
              </w:rPr>
            </w:pPr>
          </w:p>
        </w:tc>
        <w:tc>
          <w:tcPr>
            <w:tcW w:w="7796" w:type="dxa"/>
          </w:tcPr>
          <w:p w14:paraId="3822988D" w14:textId="77777777" w:rsidR="009D5719" w:rsidRPr="00222777" w:rsidRDefault="009D5719" w:rsidP="00222777">
            <w:pPr>
              <w:pStyle w:val="ListParagraph"/>
              <w:jc w:val="both"/>
              <w:rPr>
                <w:rFonts w:ascii="Arial Narrow" w:hAnsi="Arial Narrow"/>
                <w:b/>
              </w:rPr>
            </w:pPr>
            <w:r w:rsidRPr="00222777">
              <w:rPr>
                <w:rFonts w:ascii="Arial Narrow" w:hAnsi="Arial Narrow"/>
                <w:b/>
              </w:rPr>
              <w:t>2.</w:t>
            </w:r>
            <w:r w:rsidRPr="00222777">
              <w:rPr>
                <w:rFonts w:ascii="Arial Narrow" w:hAnsi="Arial Narrow"/>
              </w:rPr>
              <w:t xml:space="preserve"> </w:t>
            </w:r>
            <w:r w:rsidRPr="00222777">
              <w:rPr>
                <w:rFonts w:ascii="Arial Narrow" w:hAnsi="Arial Narrow"/>
                <w:b/>
              </w:rPr>
              <w:t>Раздел 13.3 Недопустими дейности:</w:t>
            </w:r>
          </w:p>
          <w:p w14:paraId="22432CFF" w14:textId="77777777" w:rsidR="009D5719" w:rsidRPr="00222777" w:rsidRDefault="009D5719" w:rsidP="00222777">
            <w:pPr>
              <w:pStyle w:val="ListParagraph"/>
              <w:jc w:val="both"/>
              <w:rPr>
                <w:rFonts w:ascii="Arial Narrow" w:hAnsi="Arial Narrow"/>
                <w:b/>
              </w:rPr>
            </w:pPr>
            <w:r w:rsidRPr="00222777">
              <w:rPr>
                <w:rFonts w:ascii="Arial Narrow" w:hAnsi="Arial Narrow"/>
                <w:b/>
              </w:rPr>
              <w:t xml:space="preserve">2.1. </w:t>
            </w:r>
            <w:r w:rsidRPr="00222777">
              <w:rPr>
                <w:rFonts w:ascii="Arial Narrow" w:hAnsi="Arial Narrow"/>
              </w:rPr>
              <w:t>Точка 10 да се измени:</w:t>
            </w:r>
            <w:r w:rsidRPr="00222777">
              <w:rPr>
                <w:rFonts w:ascii="Arial Narrow" w:hAnsi="Arial Narrow"/>
                <w:b/>
              </w:rPr>
              <w:t xml:space="preserve"> </w:t>
            </w:r>
          </w:p>
          <w:p w14:paraId="3847D0AF" w14:textId="5DF2F34B" w:rsidR="009D5719" w:rsidRPr="00222777" w:rsidRDefault="009D5719" w:rsidP="00222777">
            <w:pPr>
              <w:pStyle w:val="ListParagraph"/>
              <w:jc w:val="both"/>
              <w:rPr>
                <w:rFonts w:ascii="Arial Narrow" w:hAnsi="Arial Narrow"/>
                <w:b/>
                <w:u w:val="single"/>
              </w:rPr>
            </w:pPr>
            <w:r w:rsidRPr="00222777">
              <w:rPr>
                <w:rFonts w:ascii="Arial Narrow" w:hAnsi="Arial Narrow"/>
              </w:rPr>
              <w:t xml:space="preserve">„Залесяване на </w:t>
            </w:r>
            <w:proofErr w:type="spellStart"/>
            <w:r w:rsidRPr="00222777">
              <w:rPr>
                <w:rFonts w:ascii="Arial Narrow" w:hAnsi="Arial Narrow"/>
              </w:rPr>
              <w:t>лесонепригодни</w:t>
            </w:r>
            <w:proofErr w:type="spellEnd"/>
            <w:r w:rsidRPr="00222777">
              <w:rPr>
                <w:rFonts w:ascii="Arial Narrow" w:hAnsi="Arial Narrow"/>
              </w:rPr>
              <w:t xml:space="preserve"> горски територии и други </w:t>
            </w:r>
            <w:proofErr w:type="spellStart"/>
            <w:r w:rsidRPr="00222777">
              <w:rPr>
                <w:rFonts w:ascii="Arial Narrow" w:hAnsi="Arial Narrow"/>
              </w:rPr>
              <w:t>лесонепригодни</w:t>
            </w:r>
            <w:proofErr w:type="spellEnd"/>
            <w:r w:rsidRPr="00222777">
              <w:rPr>
                <w:rFonts w:ascii="Arial Narrow" w:hAnsi="Arial Narrow"/>
              </w:rPr>
              <w:t xml:space="preserve"> площи, освен </w:t>
            </w:r>
            <w:r w:rsidRPr="00222777">
              <w:rPr>
                <w:rFonts w:ascii="Arial Narrow" w:hAnsi="Arial Narrow"/>
              </w:rPr>
              <w:lastRenderedPageBreak/>
              <w:t>в случаите на т. 6. от Раздел 13.2.“</w:t>
            </w:r>
          </w:p>
        </w:tc>
        <w:tc>
          <w:tcPr>
            <w:tcW w:w="2268" w:type="dxa"/>
          </w:tcPr>
          <w:p w14:paraId="361D89CA" w14:textId="1992CBC1" w:rsidR="009D5719" w:rsidRPr="00D34AF6" w:rsidRDefault="009D5719" w:rsidP="00AD6809">
            <w:pPr>
              <w:jc w:val="both"/>
              <w:rPr>
                <w:rFonts w:cs="Times New Roman"/>
                <w:b/>
                <w:sz w:val="24"/>
                <w:szCs w:val="24"/>
              </w:rPr>
            </w:pPr>
            <w:r>
              <w:rPr>
                <w:rFonts w:ascii="Arial Narrow" w:hAnsi="Arial Narrow" w:cs="Times New Roman"/>
              </w:rPr>
              <w:lastRenderedPageBreak/>
              <w:t>П</w:t>
            </w:r>
            <w:r w:rsidRPr="00EA7452">
              <w:rPr>
                <w:rFonts w:ascii="Arial Narrow" w:hAnsi="Arial Narrow" w:cs="Times New Roman"/>
              </w:rPr>
              <w:t>риема се.</w:t>
            </w:r>
            <w:r>
              <w:rPr>
                <w:rFonts w:ascii="Arial Narrow" w:hAnsi="Arial Narrow" w:cs="Times New Roman"/>
              </w:rPr>
              <w:t xml:space="preserve"> Текстът е коригиран.</w:t>
            </w:r>
          </w:p>
        </w:tc>
      </w:tr>
      <w:tr w:rsidR="009D5719" w:rsidRPr="00D34AF6" w14:paraId="7E627EE6" w14:textId="77777777" w:rsidTr="00F4285B">
        <w:tc>
          <w:tcPr>
            <w:tcW w:w="709" w:type="dxa"/>
            <w:vMerge/>
          </w:tcPr>
          <w:p w14:paraId="34E0F2FC" w14:textId="77777777" w:rsidR="009D5719" w:rsidRPr="00D34AF6" w:rsidRDefault="009D5719" w:rsidP="00C45043">
            <w:pPr>
              <w:jc w:val="center"/>
              <w:rPr>
                <w:rFonts w:cs="Times New Roman"/>
                <w:b/>
                <w:sz w:val="24"/>
                <w:szCs w:val="24"/>
              </w:rPr>
            </w:pPr>
          </w:p>
        </w:tc>
        <w:tc>
          <w:tcPr>
            <w:tcW w:w="1985" w:type="dxa"/>
            <w:vMerge/>
          </w:tcPr>
          <w:p w14:paraId="34D688E3" w14:textId="77777777" w:rsidR="009D5719" w:rsidRPr="00D34AF6" w:rsidRDefault="009D5719" w:rsidP="00C45043">
            <w:pPr>
              <w:jc w:val="center"/>
              <w:rPr>
                <w:rFonts w:cs="Times New Roman"/>
                <w:b/>
                <w:sz w:val="24"/>
                <w:szCs w:val="24"/>
              </w:rPr>
            </w:pPr>
          </w:p>
        </w:tc>
        <w:tc>
          <w:tcPr>
            <w:tcW w:w="1276" w:type="dxa"/>
            <w:vMerge/>
          </w:tcPr>
          <w:p w14:paraId="254E300D" w14:textId="77777777" w:rsidR="009D5719" w:rsidRPr="00D34AF6" w:rsidRDefault="009D5719" w:rsidP="00C45043">
            <w:pPr>
              <w:jc w:val="center"/>
              <w:rPr>
                <w:rFonts w:cs="Times New Roman"/>
                <w:b/>
                <w:sz w:val="24"/>
                <w:szCs w:val="24"/>
              </w:rPr>
            </w:pPr>
          </w:p>
        </w:tc>
        <w:tc>
          <w:tcPr>
            <w:tcW w:w="7796" w:type="dxa"/>
          </w:tcPr>
          <w:p w14:paraId="4B96CF65" w14:textId="77777777" w:rsidR="009D5719" w:rsidRPr="00222777" w:rsidRDefault="009D5719" w:rsidP="00222777">
            <w:pPr>
              <w:spacing w:after="200"/>
              <w:contextualSpacing/>
              <w:jc w:val="both"/>
              <w:rPr>
                <w:rFonts w:ascii="Arial Narrow" w:hAnsi="Arial Narrow"/>
                <w:b/>
              </w:rPr>
            </w:pPr>
            <w:r w:rsidRPr="00222777">
              <w:rPr>
                <w:rFonts w:ascii="Arial Narrow" w:hAnsi="Arial Narrow"/>
                <w:b/>
              </w:rPr>
              <w:t>3. Раздел 14.3 Недопустими разходи:</w:t>
            </w:r>
          </w:p>
          <w:p w14:paraId="4396366B" w14:textId="3E4276D1" w:rsidR="009D5719" w:rsidRPr="00222777" w:rsidRDefault="009D5719" w:rsidP="00222777">
            <w:pPr>
              <w:spacing w:after="200"/>
              <w:contextualSpacing/>
              <w:jc w:val="both"/>
              <w:rPr>
                <w:rFonts w:ascii="Arial Narrow" w:hAnsi="Arial Narrow"/>
                <w:b/>
                <w:u w:val="single"/>
              </w:rPr>
            </w:pPr>
            <w:r w:rsidRPr="00222777">
              <w:rPr>
                <w:rFonts w:ascii="Arial Narrow" w:hAnsi="Arial Narrow"/>
                <w:b/>
              </w:rPr>
              <w:tab/>
              <w:t xml:space="preserve">3.1. </w:t>
            </w:r>
            <w:r w:rsidRPr="00222777">
              <w:rPr>
                <w:rFonts w:ascii="Arial Narrow" w:hAnsi="Arial Narrow"/>
              </w:rPr>
              <w:t>В точка 4 да отпаднат административните такси. Разходите за тях са допустими съгласно т. 5 от Раздел 14.1.</w:t>
            </w:r>
          </w:p>
        </w:tc>
        <w:tc>
          <w:tcPr>
            <w:tcW w:w="2268" w:type="dxa"/>
          </w:tcPr>
          <w:p w14:paraId="74B27C96" w14:textId="1698B987" w:rsidR="009D5719" w:rsidRPr="00D34AF6" w:rsidRDefault="009D5719" w:rsidP="00222777">
            <w:pPr>
              <w:jc w:val="both"/>
              <w:rPr>
                <w:rFonts w:cs="Times New Roman"/>
                <w:b/>
                <w:sz w:val="24"/>
                <w:szCs w:val="24"/>
              </w:rPr>
            </w:pPr>
            <w:r>
              <w:rPr>
                <w:rFonts w:ascii="Arial Narrow" w:hAnsi="Arial Narrow" w:cs="Times New Roman"/>
              </w:rPr>
              <w:t>П</w:t>
            </w:r>
            <w:r w:rsidRPr="00EA7452">
              <w:rPr>
                <w:rFonts w:ascii="Arial Narrow" w:hAnsi="Arial Narrow" w:cs="Times New Roman"/>
              </w:rPr>
              <w:t>риема се.</w:t>
            </w:r>
            <w:r>
              <w:rPr>
                <w:rFonts w:ascii="Arial Narrow" w:hAnsi="Arial Narrow" w:cs="Times New Roman"/>
              </w:rPr>
              <w:t xml:space="preserve"> Отразено.</w:t>
            </w:r>
          </w:p>
        </w:tc>
      </w:tr>
      <w:tr w:rsidR="009D5719" w:rsidRPr="00D34AF6" w14:paraId="1A287668" w14:textId="77777777" w:rsidTr="00F4285B">
        <w:tc>
          <w:tcPr>
            <w:tcW w:w="709" w:type="dxa"/>
            <w:vMerge/>
          </w:tcPr>
          <w:p w14:paraId="284280AF" w14:textId="77777777" w:rsidR="009D5719" w:rsidRPr="00D34AF6" w:rsidRDefault="009D5719" w:rsidP="00C45043">
            <w:pPr>
              <w:jc w:val="center"/>
              <w:rPr>
                <w:rFonts w:cs="Times New Roman"/>
                <w:b/>
                <w:sz w:val="24"/>
                <w:szCs w:val="24"/>
              </w:rPr>
            </w:pPr>
          </w:p>
        </w:tc>
        <w:tc>
          <w:tcPr>
            <w:tcW w:w="1985" w:type="dxa"/>
            <w:vMerge/>
          </w:tcPr>
          <w:p w14:paraId="1A4F833B" w14:textId="77777777" w:rsidR="009D5719" w:rsidRPr="00D34AF6" w:rsidRDefault="009D5719" w:rsidP="00C45043">
            <w:pPr>
              <w:jc w:val="center"/>
              <w:rPr>
                <w:rFonts w:cs="Times New Roman"/>
                <w:b/>
                <w:sz w:val="24"/>
                <w:szCs w:val="24"/>
              </w:rPr>
            </w:pPr>
          </w:p>
        </w:tc>
        <w:tc>
          <w:tcPr>
            <w:tcW w:w="1276" w:type="dxa"/>
            <w:vMerge/>
          </w:tcPr>
          <w:p w14:paraId="776A371C" w14:textId="77777777" w:rsidR="009D5719" w:rsidRPr="00D34AF6" w:rsidRDefault="009D5719" w:rsidP="00C45043">
            <w:pPr>
              <w:jc w:val="center"/>
              <w:rPr>
                <w:rFonts w:cs="Times New Roman"/>
                <w:b/>
                <w:sz w:val="24"/>
                <w:szCs w:val="24"/>
              </w:rPr>
            </w:pPr>
          </w:p>
        </w:tc>
        <w:tc>
          <w:tcPr>
            <w:tcW w:w="7796" w:type="dxa"/>
          </w:tcPr>
          <w:p w14:paraId="0C31DB31" w14:textId="77777777" w:rsidR="009D5719" w:rsidRPr="00222777" w:rsidRDefault="009D5719" w:rsidP="00222777">
            <w:pPr>
              <w:pStyle w:val="ListParagraph"/>
              <w:widowControl/>
              <w:numPr>
                <w:ilvl w:val="0"/>
                <w:numId w:val="34"/>
              </w:numPr>
              <w:autoSpaceDE/>
              <w:autoSpaceDN/>
              <w:adjustRightInd/>
              <w:ind w:left="34" w:firstLine="0"/>
              <w:contextualSpacing w:val="0"/>
              <w:jc w:val="both"/>
              <w:rPr>
                <w:rFonts w:ascii="Arial Narrow" w:hAnsi="Arial Narrow"/>
                <w:b/>
                <w:bCs/>
                <w:u w:val="single"/>
              </w:rPr>
            </w:pPr>
            <w:r w:rsidRPr="00222777">
              <w:rPr>
                <w:rFonts w:ascii="Arial Narrow" w:hAnsi="Arial Narrow"/>
                <w:b/>
                <w:bCs/>
                <w:u w:val="single"/>
              </w:rPr>
              <w:t>По приложенията към условията за кандидатстване:</w:t>
            </w:r>
          </w:p>
          <w:p w14:paraId="6FB291CF" w14:textId="77777777" w:rsidR="009D5719" w:rsidRPr="00222777" w:rsidRDefault="009D5719" w:rsidP="00222777">
            <w:pPr>
              <w:ind w:left="567"/>
              <w:jc w:val="both"/>
              <w:rPr>
                <w:rFonts w:ascii="Arial Narrow" w:hAnsi="Arial Narrow"/>
                <w:b/>
                <w:bCs/>
                <w:u w:val="single"/>
              </w:rPr>
            </w:pPr>
          </w:p>
          <w:p w14:paraId="30909614" w14:textId="22B41A0E" w:rsidR="009D5719" w:rsidRPr="00222777" w:rsidRDefault="009D5719" w:rsidP="00775309">
            <w:pPr>
              <w:pStyle w:val="ListParagraph"/>
              <w:numPr>
                <w:ilvl w:val="0"/>
                <w:numId w:val="35"/>
              </w:numPr>
              <w:jc w:val="both"/>
              <w:rPr>
                <w:rFonts w:ascii="Arial Narrow" w:hAnsi="Arial Narrow"/>
              </w:rPr>
            </w:pPr>
            <w:r w:rsidRPr="00222777">
              <w:rPr>
                <w:rFonts w:ascii="Arial Narrow" w:hAnsi="Arial Narrow"/>
              </w:rPr>
              <w:t>Да се посочат в Приложение № 16 към Условията за кандидатстване /Използвани основни дефиниции/ определения за:</w:t>
            </w:r>
          </w:p>
          <w:p w14:paraId="40D134B8" w14:textId="606BB482" w:rsidR="009D5719" w:rsidRPr="00222777" w:rsidRDefault="009D5719" w:rsidP="00222777">
            <w:pPr>
              <w:pStyle w:val="ListParagraph"/>
              <w:widowControl/>
              <w:numPr>
                <w:ilvl w:val="0"/>
                <w:numId w:val="33"/>
              </w:numPr>
              <w:autoSpaceDE/>
              <w:autoSpaceDN/>
              <w:adjustRightInd/>
              <w:contextualSpacing w:val="0"/>
              <w:jc w:val="both"/>
              <w:rPr>
                <w:rFonts w:ascii="Arial Narrow" w:hAnsi="Arial Narrow"/>
                <w:b/>
                <w:u w:val="single"/>
              </w:rPr>
            </w:pPr>
            <w:r w:rsidRPr="00222777">
              <w:rPr>
                <w:rFonts w:ascii="Arial Narrow" w:hAnsi="Arial Narrow"/>
              </w:rPr>
              <w:t>Земеделски земи с висока природна стойност;</w:t>
            </w:r>
          </w:p>
        </w:tc>
        <w:tc>
          <w:tcPr>
            <w:tcW w:w="2268" w:type="dxa"/>
          </w:tcPr>
          <w:p w14:paraId="14FABF11" w14:textId="77777777" w:rsidR="009D5719" w:rsidRDefault="009D5719" w:rsidP="00775309">
            <w:pPr>
              <w:jc w:val="both"/>
              <w:rPr>
                <w:rFonts w:ascii="Arial Narrow" w:hAnsi="Arial Narrow" w:cs="Times New Roman"/>
              </w:rPr>
            </w:pPr>
            <w:r>
              <w:rPr>
                <w:rFonts w:ascii="Arial Narrow" w:hAnsi="Arial Narrow" w:cs="Times New Roman"/>
              </w:rPr>
              <w:t>Не се п</w:t>
            </w:r>
            <w:r w:rsidRPr="00EA7452">
              <w:rPr>
                <w:rFonts w:ascii="Arial Narrow" w:hAnsi="Arial Narrow" w:cs="Times New Roman"/>
              </w:rPr>
              <w:t>риема.</w:t>
            </w:r>
            <w:r>
              <w:rPr>
                <w:rFonts w:ascii="Arial Narrow" w:hAnsi="Arial Narrow" w:cs="Times New Roman"/>
              </w:rPr>
              <w:t xml:space="preserve"> </w:t>
            </w:r>
          </w:p>
          <w:p w14:paraId="34E040F3" w14:textId="660D46E7" w:rsidR="009D5719" w:rsidRPr="00D34AF6" w:rsidRDefault="009D5719" w:rsidP="00775309">
            <w:pPr>
              <w:jc w:val="both"/>
              <w:rPr>
                <w:rFonts w:cs="Times New Roman"/>
                <w:b/>
                <w:sz w:val="24"/>
                <w:szCs w:val="24"/>
              </w:rPr>
            </w:pPr>
            <w:r>
              <w:rPr>
                <w:rFonts w:ascii="Arial Narrow" w:hAnsi="Arial Narrow" w:cs="Times New Roman"/>
              </w:rPr>
              <w:t>Няма определение за з</w:t>
            </w:r>
            <w:r w:rsidRPr="00222777">
              <w:rPr>
                <w:rFonts w:ascii="Arial Narrow" w:hAnsi="Arial Narrow"/>
              </w:rPr>
              <w:t>емеделски земи с висока природна стойност</w:t>
            </w:r>
            <w:r>
              <w:rPr>
                <w:rFonts w:ascii="Arial Narrow" w:hAnsi="Arial Narrow" w:cs="Times New Roman"/>
              </w:rPr>
              <w:t>. Използва се специализиран слой, който е на разположение на ДФЗ.</w:t>
            </w:r>
          </w:p>
        </w:tc>
      </w:tr>
      <w:tr w:rsidR="009D5719" w:rsidRPr="00D34AF6" w14:paraId="25EC7552" w14:textId="77777777" w:rsidTr="00F4285B">
        <w:tc>
          <w:tcPr>
            <w:tcW w:w="709" w:type="dxa"/>
            <w:vMerge/>
          </w:tcPr>
          <w:p w14:paraId="254773D8" w14:textId="77777777" w:rsidR="009D5719" w:rsidRPr="00D34AF6" w:rsidRDefault="009D5719" w:rsidP="00C45043">
            <w:pPr>
              <w:jc w:val="center"/>
              <w:rPr>
                <w:rFonts w:cs="Times New Roman"/>
                <w:b/>
                <w:sz w:val="24"/>
                <w:szCs w:val="24"/>
              </w:rPr>
            </w:pPr>
          </w:p>
        </w:tc>
        <w:tc>
          <w:tcPr>
            <w:tcW w:w="1985" w:type="dxa"/>
            <w:vMerge/>
          </w:tcPr>
          <w:p w14:paraId="4133FAAA" w14:textId="77777777" w:rsidR="009D5719" w:rsidRPr="00D34AF6" w:rsidRDefault="009D5719" w:rsidP="00C45043">
            <w:pPr>
              <w:jc w:val="center"/>
              <w:rPr>
                <w:rFonts w:cs="Times New Roman"/>
                <w:b/>
                <w:sz w:val="24"/>
                <w:szCs w:val="24"/>
              </w:rPr>
            </w:pPr>
          </w:p>
        </w:tc>
        <w:tc>
          <w:tcPr>
            <w:tcW w:w="1276" w:type="dxa"/>
            <w:vMerge/>
          </w:tcPr>
          <w:p w14:paraId="02241365" w14:textId="77777777" w:rsidR="009D5719" w:rsidRPr="00D34AF6" w:rsidRDefault="009D5719" w:rsidP="00C45043">
            <w:pPr>
              <w:jc w:val="center"/>
              <w:rPr>
                <w:rFonts w:cs="Times New Roman"/>
                <w:b/>
                <w:sz w:val="24"/>
                <w:szCs w:val="24"/>
              </w:rPr>
            </w:pPr>
          </w:p>
        </w:tc>
        <w:tc>
          <w:tcPr>
            <w:tcW w:w="7796" w:type="dxa"/>
          </w:tcPr>
          <w:p w14:paraId="3D08AFAE" w14:textId="5A0975B5" w:rsidR="009D5719" w:rsidRPr="00222777" w:rsidRDefault="009D5719" w:rsidP="00222777">
            <w:pPr>
              <w:pStyle w:val="ListParagraph"/>
              <w:widowControl/>
              <w:numPr>
                <w:ilvl w:val="0"/>
                <w:numId w:val="33"/>
              </w:numPr>
              <w:autoSpaceDE/>
              <w:autoSpaceDN/>
              <w:adjustRightInd/>
              <w:contextualSpacing w:val="0"/>
              <w:jc w:val="both"/>
              <w:rPr>
                <w:rFonts w:ascii="Arial Narrow" w:hAnsi="Arial Narrow"/>
                <w:b/>
                <w:u w:val="single"/>
              </w:rPr>
            </w:pPr>
            <w:r w:rsidRPr="00222777">
              <w:rPr>
                <w:rFonts w:ascii="Arial Narrow" w:hAnsi="Arial Narrow"/>
              </w:rPr>
              <w:t>Трайно затревени площи, включително мери, пасища, ливади и поляни;</w:t>
            </w:r>
          </w:p>
        </w:tc>
        <w:tc>
          <w:tcPr>
            <w:tcW w:w="2268" w:type="dxa"/>
          </w:tcPr>
          <w:p w14:paraId="11488394" w14:textId="671B9745" w:rsidR="009D5719" w:rsidRPr="003415E5" w:rsidRDefault="009D5719" w:rsidP="00573A16">
            <w:pPr>
              <w:jc w:val="both"/>
              <w:rPr>
                <w:rFonts w:cs="Times New Roman"/>
                <w:b/>
                <w:sz w:val="24"/>
                <w:szCs w:val="24"/>
                <w:highlight w:val="yellow"/>
              </w:rPr>
            </w:pPr>
            <w:r>
              <w:rPr>
                <w:rFonts w:ascii="Arial Narrow" w:hAnsi="Arial Narrow"/>
              </w:rPr>
              <w:t>Приема се частично. Текстът е променен на „постоян</w:t>
            </w:r>
            <w:r w:rsidRPr="00222777">
              <w:rPr>
                <w:rFonts w:ascii="Arial Narrow" w:hAnsi="Arial Narrow"/>
              </w:rPr>
              <w:t>но затревени площи</w:t>
            </w:r>
            <w:r>
              <w:rPr>
                <w:rFonts w:ascii="Arial Narrow" w:hAnsi="Arial Narrow"/>
              </w:rPr>
              <w:t>“. За същите има специализиран слой, който ежегодно се предоставя на ДФЗ</w:t>
            </w:r>
            <w:r w:rsidRPr="00222777">
              <w:rPr>
                <w:rFonts w:ascii="Arial Narrow" w:hAnsi="Arial Narrow"/>
              </w:rPr>
              <w:t>;</w:t>
            </w:r>
          </w:p>
        </w:tc>
      </w:tr>
      <w:tr w:rsidR="009D5719" w:rsidRPr="00D34AF6" w14:paraId="39AEDDD1" w14:textId="77777777" w:rsidTr="00F4285B">
        <w:tc>
          <w:tcPr>
            <w:tcW w:w="709" w:type="dxa"/>
            <w:vMerge/>
          </w:tcPr>
          <w:p w14:paraId="71869C3C" w14:textId="77777777" w:rsidR="009D5719" w:rsidRPr="00D34AF6" w:rsidRDefault="009D5719" w:rsidP="00C45043">
            <w:pPr>
              <w:jc w:val="center"/>
              <w:rPr>
                <w:rFonts w:cs="Times New Roman"/>
                <w:b/>
                <w:sz w:val="24"/>
                <w:szCs w:val="24"/>
              </w:rPr>
            </w:pPr>
          </w:p>
        </w:tc>
        <w:tc>
          <w:tcPr>
            <w:tcW w:w="1985" w:type="dxa"/>
            <w:vMerge/>
          </w:tcPr>
          <w:p w14:paraId="54249851" w14:textId="77777777" w:rsidR="009D5719" w:rsidRPr="00D34AF6" w:rsidRDefault="009D5719" w:rsidP="00C45043">
            <w:pPr>
              <w:jc w:val="center"/>
              <w:rPr>
                <w:rFonts w:cs="Times New Roman"/>
                <w:b/>
                <w:sz w:val="24"/>
                <w:szCs w:val="24"/>
              </w:rPr>
            </w:pPr>
          </w:p>
        </w:tc>
        <w:tc>
          <w:tcPr>
            <w:tcW w:w="1276" w:type="dxa"/>
            <w:vMerge/>
          </w:tcPr>
          <w:p w14:paraId="1AF43245" w14:textId="77777777" w:rsidR="009D5719" w:rsidRPr="00D34AF6" w:rsidRDefault="009D5719" w:rsidP="00C45043">
            <w:pPr>
              <w:jc w:val="center"/>
              <w:rPr>
                <w:rFonts w:cs="Times New Roman"/>
                <w:b/>
                <w:sz w:val="24"/>
                <w:szCs w:val="24"/>
              </w:rPr>
            </w:pPr>
          </w:p>
        </w:tc>
        <w:tc>
          <w:tcPr>
            <w:tcW w:w="7796" w:type="dxa"/>
          </w:tcPr>
          <w:p w14:paraId="2539488D" w14:textId="1D90C3DD" w:rsidR="009D5719" w:rsidRPr="00222777" w:rsidRDefault="009D5719" w:rsidP="00222777">
            <w:pPr>
              <w:pStyle w:val="ListParagraph"/>
              <w:widowControl/>
              <w:numPr>
                <w:ilvl w:val="0"/>
                <w:numId w:val="33"/>
              </w:numPr>
              <w:autoSpaceDE/>
              <w:autoSpaceDN/>
              <w:adjustRightInd/>
              <w:contextualSpacing w:val="0"/>
              <w:jc w:val="both"/>
              <w:rPr>
                <w:rFonts w:ascii="Arial Narrow" w:hAnsi="Arial Narrow"/>
                <w:b/>
                <w:u w:val="single"/>
              </w:rPr>
            </w:pPr>
            <w:r w:rsidRPr="00222777">
              <w:rPr>
                <w:rFonts w:ascii="Arial Narrow" w:hAnsi="Arial Narrow"/>
              </w:rPr>
              <w:t xml:space="preserve">Земеделски земи, които не са били включени в </w:t>
            </w:r>
            <w:proofErr w:type="spellStart"/>
            <w:r w:rsidRPr="00222777">
              <w:rPr>
                <w:rFonts w:ascii="Arial Narrow" w:hAnsi="Arial Narrow"/>
              </w:rPr>
              <w:t>сеитбооборот</w:t>
            </w:r>
            <w:proofErr w:type="spellEnd"/>
            <w:r w:rsidRPr="00222777">
              <w:rPr>
                <w:rFonts w:ascii="Arial Narrow" w:hAnsi="Arial Narrow"/>
              </w:rPr>
              <w:t xml:space="preserve"> през последните 5 или повече години;</w:t>
            </w:r>
          </w:p>
        </w:tc>
        <w:tc>
          <w:tcPr>
            <w:tcW w:w="2268" w:type="dxa"/>
          </w:tcPr>
          <w:p w14:paraId="21A107A4" w14:textId="63362683" w:rsidR="009D5719" w:rsidRPr="003415E5" w:rsidRDefault="009D5719" w:rsidP="000C2021">
            <w:pPr>
              <w:jc w:val="both"/>
              <w:rPr>
                <w:rFonts w:cs="Times New Roman"/>
                <w:b/>
                <w:sz w:val="24"/>
                <w:szCs w:val="24"/>
                <w:highlight w:val="yellow"/>
              </w:rPr>
            </w:pPr>
            <w:r>
              <w:rPr>
                <w:rFonts w:ascii="Arial Narrow" w:hAnsi="Arial Narrow"/>
              </w:rPr>
              <w:t xml:space="preserve">Приема се. Отразено. </w:t>
            </w:r>
          </w:p>
        </w:tc>
      </w:tr>
    </w:tbl>
    <w:p w14:paraId="4726A8AA" w14:textId="77777777" w:rsidR="00111AAD" w:rsidRPr="00D34AF6" w:rsidRDefault="00111AAD">
      <w:pPr>
        <w:rPr>
          <w:rFonts w:cs="Times New Roman"/>
          <w:sz w:val="24"/>
          <w:szCs w:val="24"/>
        </w:rPr>
      </w:pPr>
    </w:p>
    <w:p w14:paraId="3C439472" w14:textId="77777777" w:rsidR="00E11158" w:rsidRPr="00D34AF6" w:rsidRDefault="00E11158">
      <w:pPr>
        <w:rPr>
          <w:rFonts w:cs="Times New Roman"/>
          <w:sz w:val="24"/>
          <w:szCs w:val="24"/>
        </w:rPr>
      </w:pPr>
    </w:p>
    <w:sectPr w:rsidR="00E11158" w:rsidRPr="00D34AF6" w:rsidSect="009D5719">
      <w:pgSz w:w="15840" w:h="12240" w:orient="landscape"/>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B9B3B" w14:textId="77777777" w:rsidR="005C5CD6" w:rsidRDefault="005C5CD6" w:rsidP="00977350">
      <w:r>
        <w:separator/>
      </w:r>
    </w:p>
  </w:endnote>
  <w:endnote w:type="continuationSeparator" w:id="0">
    <w:p w14:paraId="16A511E5" w14:textId="77777777" w:rsidR="005C5CD6" w:rsidRDefault="005C5CD6" w:rsidP="0097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A22B6" w14:textId="77777777" w:rsidR="005C5CD6" w:rsidRDefault="005C5CD6" w:rsidP="00977350">
      <w:r>
        <w:separator/>
      </w:r>
    </w:p>
  </w:footnote>
  <w:footnote w:type="continuationSeparator" w:id="0">
    <w:p w14:paraId="150AAE5D" w14:textId="77777777" w:rsidR="005C5CD6" w:rsidRDefault="005C5CD6" w:rsidP="00977350">
      <w:r>
        <w:continuationSeparator/>
      </w:r>
    </w:p>
  </w:footnote>
  <w:footnote w:id="1">
    <w:p w14:paraId="1B081287" w14:textId="77777777" w:rsidR="009D5719" w:rsidRDefault="009D5719" w:rsidP="009D5719">
      <w:pPr>
        <w:pStyle w:val="FootnoteText1"/>
        <w:tabs>
          <w:tab w:val="left" w:pos="2655"/>
        </w:tabs>
      </w:pPr>
      <w:r>
        <w:tab/>
      </w:r>
    </w:p>
  </w:footnote>
  <w:footnote w:id="2">
    <w:p w14:paraId="1FBB89D4" w14:textId="77777777" w:rsidR="009D5719" w:rsidRPr="002853CE" w:rsidRDefault="009D5719" w:rsidP="009D5719">
      <w:pPr>
        <w:pStyle w:val="FootnoteText"/>
        <w:rPr>
          <w:rFonts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1454"/>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
    <w:nsid w:val="0C2D3D6A"/>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
    <w:nsid w:val="0D005A53"/>
    <w:multiLevelType w:val="hybridMultilevel"/>
    <w:tmpl w:val="39805AE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50A42DD"/>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4">
    <w:nsid w:val="1AB84B27"/>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5">
    <w:nsid w:val="1F466F82"/>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6">
    <w:nsid w:val="20285A7E"/>
    <w:multiLevelType w:val="hybridMultilevel"/>
    <w:tmpl w:val="E2BA8A36"/>
    <w:lvl w:ilvl="0" w:tplc="93BE8DA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28E05055"/>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8">
    <w:nsid w:val="2CED43E4"/>
    <w:multiLevelType w:val="hybridMultilevel"/>
    <w:tmpl w:val="57CA4F44"/>
    <w:lvl w:ilvl="0" w:tplc="10226490">
      <w:start w:val="2"/>
      <w:numFmt w:val="bullet"/>
      <w:lvlText w:val="-"/>
      <w:lvlJc w:val="left"/>
      <w:pPr>
        <w:ind w:left="1636" w:hanging="360"/>
      </w:pPr>
      <w:rPr>
        <w:rFonts w:ascii="Calibri" w:eastAsiaTheme="minorHAnsi" w:hAnsi="Calibri" w:cs="Calibri" w:hint="default"/>
      </w:rPr>
    </w:lvl>
    <w:lvl w:ilvl="1" w:tplc="04020003" w:tentative="1">
      <w:start w:val="1"/>
      <w:numFmt w:val="bullet"/>
      <w:lvlText w:val="o"/>
      <w:lvlJc w:val="left"/>
      <w:pPr>
        <w:ind w:left="2356" w:hanging="360"/>
      </w:pPr>
      <w:rPr>
        <w:rFonts w:ascii="Courier New" w:hAnsi="Courier New" w:cs="Courier New" w:hint="default"/>
      </w:rPr>
    </w:lvl>
    <w:lvl w:ilvl="2" w:tplc="04020005" w:tentative="1">
      <w:start w:val="1"/>
      <w:numFmt w:val="bullet"/>
      <w:lvlText w:val=""/>
      <w:lvlJc w:val="left"/>
      <w:pPr>
        <w:ind w:left="3076" w:hanging="360"/>
      </w:pPr>
      <w:rPr>
        <w:rFonts w:ascii="Wingdings" w:hAnsi="Wingdings" w:hint="default"/>
      </w:rPr>
    </w:lvl>
    <w:lvl w:ilvl="3" w:tplc="04020001" w:tentative="1">
      <w:start w:val="1"/>
      <w:numFmt w:val="bullet"/>
      <w:lvlText w:val=""/>
      <w:lvlJc w:val="left"/>
      <w:pPr>
        <w:ind w:left="3796" w:hanging="360"/>
      </w:pPr>
      <w:rPr>
        <w:rFonts w:ascii="Symbol" w:hAnsi="Symbol" w:hint="default"/>
      </w:rPr>
    </w:lvl>
    <w:lvl w:ilvl="4" w:tplc="04020003" w:tentative="1">
      <w:start w:val="1"/>
      <w:numFmt w:val="bullet"/>
      <w:lvlText w:val="o"/>
      <w:lvlJc w:val="left"/>
      <w:pPr>
        <w:ind w:left="4516" w:hanging="360"/>
      </w:pPr>
      <w:rPr>
        <w:rFonts w:ascii="Courier New" w:hAnsi="Courier New" w:cs="Courier New" w:hint="default"/>
      </w:rPr>
    </w:lvl>
    <w:lvl w:ilvl="5" w:tplc="04020005" w:tentative="1">
      <w:start w:val="1"/>
      <w:numFmt w:val="bullet"/>
      <w:lvlText w:val=""/>
      <w:lvlJc w:val="left"/>
      <w:pPr>
        <w:ind w:left="5236" w:hanging="360"/>
      </w:pPr>
      <w:rPr>
        <w:rFonts w:ascii="Wingdings" w:hAnsi="Wingdings" w:hint="default"/>
      </w:rPr>
    </w:lvl>
    <w:lvl w:ilvl="6" w:tplc="04020001" w:tentative="1">
      <w:start w:val="1"/>
      <w:numFmt w:val="bullet"/>
      <w:lvlText w:val=""/>
      <w:lvlJc w:val="left"/>
      <w:pPr>
        <w:ind w:left="5956" w:hanging="360"/>
      </w:pPr>
      <w:rPr>
        <w:rFonts w:ascii="Symbol" w:hAnsi="Symbol" w:hint="default"/>
      </w:rPr>
    </w:lvl>
    <w:lvl w:ilvl="7" w:tplc="04020003" w:tentative="1">
      <w:start w:val="1"/>
      <w:numFmt w:val="bullet"/>
      <w:lvlText w:val="o"/>
      <w:lvlJc w:val="left"/>
      <w:pPr>
        <w:ind w:left="6676" w:hanging="360"/>
      </w:pPr>
      <w:rPr>
        <w:rFonts w:ascii="Courier New" w:hAnsi="Courier New" w:cs="Courier New" w:hint="default"/>
      </w:rPr>
    </w:lvl>
    <w:lvl w:ilvl="8" w:tplc="04020005" w:tentative="1">
      <w:start w:val="1"/>
      <w:numFmt w:val="bullet"/>
      <w:lvlText w:val=""/>
      <w:lvlJc w:val="left"/>
      <w:pPr>
        <w:ind w:left="7396" w:hanging="360"/>
      </w:pPr>
      <w:rPr>
        <w:rFonts w:ascii="Wingdings" w:hAnsi="Wingdings" w:hint="default"/>
      </w:rPr>
    </w:lvl>
  </w:abstractNum>
  <w:abstractNum w:abstractNumId="9">
    <w:nsid w:val="2D8458B3"/>
    <w:multiLevelType w:val="multilevel"/>
    <w:tmpl w:val="3CF27CC6"/>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b/>
        <w:i w:val="0"/>
        <w:u w:val="none"/>
      </w:rPr>
    </w:lvl>
    <w:lvl w:ilvl="2">
      <w:start w:val="1"/>
      <w:numFmt w:val="decimal"/>
      <w:lvlText w:val="%1.%2.%3."/>
      <w:lvlJc w:val="left"/>
      <w:pPr>
        <w:ind w:left="2138" w:hanging="720"/>
      </w:pPr>
      <w:rPr>
        <w:rFonts w:hint="default"/>
        <w:i w:val="0"/>
        <w:u w:val="none"/>
      </w:rPr>
    </w:lvl>
    <w:lvl w:ilvl="3">
      <w:start w:val="1"/>
      <w:numFmt w:val="decimal"/>
      <w:lvlText w:val="%1.%2.%3.%4."/>
      <w:lvlJc w:val="left"/>
      <w:pPr>
        <w:ind w:left="2847" w:hanging="720"/>
      </w:pPr>
      <w:rPr>
        <w:rFonts w:hint="default"/>
        <w:i w:val="0"/>
        <w:u w:val="none"/>
      </w:rPr>
    </w:lvl>
    <w:lvl w:ilvl="4">
      <w:start w:val="1"/>
      <w:numFmt w:val="decimal"/>
      <w:lvlText w:val="%1.%2.%3.%4.%5."/>
      <w:lvlJc w:val="left"/>
      <w:pPr>
        <w:ind w:left="3916" w:hanging="1080"/>
      </w:pPr>
      <w:rPr>
        <w:rFonts w:hint="default"/>
        <w:i w:val="0"/>
        <w:u w:val="none"/>
      </w:rPr>
    </w:lvl>
    <w:lvl w:ilvl="5">
      <w:start w:val="1"/>
      <w:numFmt w:val="decimal"/>
      <w:lvlText w:val="%1.%2.%3.%4.%5.%6."/>
      <w:lvlJc w:val="left"/>
      <w:pPr>
        <w:ind w:left="4625" w:hanging="108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10">
    <w:nsid w:val="33D36C40"/>
    <w:multiLevelType w:val="hybridMultilevel"/>
    <w:tmpl w:val="B498D860"/>
    <w:lvl w:ilvl="0" w:tplc="706AF79C">
      <w:start w:val="2"/>
      <w:numFmt w:val="bullet"/>
      <w:lvlText w:val="-"/>
      <w:lvlJc w:val="left"/>
      <w:pPr>
        <w:ind w:left="1211" w:hanging="360"/>
      </w:pPr>
      <w:rPr>
        <w:rFonts w:ascii="Times New Roman" w:eastAsiaTheme="minorHAnsi" w:hAnsi="Times New Roman" w:cs="Times New Roman" w:hint="default"/>
        <w:b w:val="0"/>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1">
    <w:nsid w:val="389B56E3"/>
    <w:multiLevelType w:val="multilevel"/>
    <w:tmpl w:val="B8FAE6A2"/>
    <w:lvl w:ilvl="0">
      <w:start w:val="2"/>
      <w:numFmt w:val="decimal"/>
      <w:lvlText w:val="%1"/>
      <w:lvlJc w:val="left"/>
      <w:pPr>
        <w:ind w:left="360" w:hanging="360"/>
      </w:pPr>
      <w:rPr>
        <w:rFonts w:hint="default"/>
        <w:i w:val="0"/>
      </w:rPr>
    </w:lvl>
    <w:lvl w:ilvl="1">
      <w:start w:val="1"/>
      <w:numFmt w:val="decimal"/>
      <w:lvlText w:val="%1.%2"/>
      <w:lvlJc w:val="left"/>
      <w:pPr>
        <w:ind w:left="1069" w:hanging="360"/>
      </w:pPr>
      <w:rPr>
        <w:rFonts w:hint="default"/>
        <w:b/>
        <w:i w:val="0"/>
      </w:rPr>
    </w:lvl>
    <w:lvl w:ilvl="2">
      <w:start w:val="1"/>
      <w:numFmt w:val="decimal"/>
      <w:lvlText w:val="%1.%2.%3"/>
      <w:lvlJc w:val="left"/>
      <w:pPr>
        <w:ind w:left="2138" w:hanging="720"/>
      </w:pPr>
      <w:rPr>
        <w:rFonts w:hint="default"/>
        <w:i w:val="0"/>
      </w:rPr>
    </w:lvl>
    <w:lvl w:ilvl="3">
      <w:start w:val="1"/>
      <w:numFmt w:val="decimal"/>
      <w:lvlText w:val="%1.%2.%3.%4"/>
      <w:lvlJc w:val="left"/>
      <w:pPr>
        <w:ind w:left="2847" w:hanging="720"/>
      </w:pPr>
      <w:rPr>
        <w:rFonts w:hint="default"/>
        <w:i w:val="0"/>
      </w:rPr>
    </w:lvl>
    <w:lvl w:ilvl="4">
      <w:start w:val="1"/>
      <w:numFmt w:val="decimal"/>
      <w:lvlText w:val="%1.%2.%3.%4.%5"/>
      <w:lvlJc w:val="left"/>
      <w:pPr>
        <w:ind w:left="3916" w:hanging="1080"/>
      </w:pPr>
      <w:rPr>
        <w:rFonts w:hint="default"/>
        <w:i w:val="0"/>
      </w:rPr>
    </w:lvl>
    <w:lvl w:ilvl="5">
      <w:start w:val="1"/>
      <w:numFmt w:val="decimal"/>
      <w:lvlText w:val="%1.%2.%3.%4.%5.%6"/>
      <w:lvlJc w:val="left"/>
      <w:pPr>
        <w:ind w:left="4625" w:hanging="1080"/>
      </w:pPr>
      <w:rPr>
        <w:rFonts w:hint="default"/>
        <w:i w:val="0"/>
      </w:rPr>
    </w:lvl>
    <w:lvl w:ilvl="6">
      <w:start w:val="1"/>
      <w:numFmt w:val="decimal"/>
      <w:lvlText w:val="%1.%2.%3.%4.%5.%6.%7"/>
      <w:lvlJc w:val="left"/>
      <w:pPr>
        <w:ind w:left="5694" w:hanging="1440"/>
      </w:pPr>
      <w:rPr>
        <w:rFonts w:hint="default"/>
        <w:i w:val="0"/>
      </w:rPr>
    </w:lvl>
    <w:lvl w:ilvl="7">
      <w:start w:val="1"/>
      <w:numFmt w:val="decimal"/>
      <w:lvlText w:val="%1.%2.%3.%4.%5.%6.%7.%8"/>
      <w:lvlJc w:val="left"/>
      <w:pPr>
        <w:ind w:left="6403" w:hanging="1440"/>
      </w:pPr>
      <w:rPr>
        <w:rFonts w:hint="default"/>
        <w:i w:val="0"/>
      </w:rPr>
    </w:lvl>
    <w:lvl w:ilvl="8">
      <w:start w:val="1"/>
      <w:numFmt w:val="decimal"/>
      <w:lvlText w:val="%1.%2.%3.%4.%5.%6.%7.%8.%9"/>
      <w:lvlJc w:val="left"/>
      <w:pPr>
        <w:ind w:left="7472" w:hanging="1800"/>
      </w:pPr>
      <w:rPr>
        <w:rFonts w:hint="default"/>
        <w:i w:val="0"/>
      </w:rPr>
    </w:lvl>
  </w:abstractNum>
  <w:abstractNum w:abstractNumId="12">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3">
    <w:nsid w:val="3F612FAF"/>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4">
    <w:nsid w:val="40B2388E"/>
    <w:multiLevelType w:val="hybridMultilevel"/>
    <w:tmpl w:val="0874C8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6044DF7"/>
    <w:multiLevelType w:val="multilevel"/>
    <w:tmpl w:val="1D88572A"/>
    <w:lvl w:ilvl="0">
      <w:start w:val="2"/>
      <w:numFmt w:val="decimal"/>
      <w:lvlText w:val="%1"/>
      <w:lvlJc w:val="left"/>
      <w:pPr>
        <w:ind w:left="360" w:hanging="360"/>
      </w:pPr>
      <w:rPr>
        <w:rFonts w:hint="default"/>
        <w:i w:val="0"/>
      </w:rPr>
    </w:lvl>
    <w:lvl w:ilvl="1">
      <w:start w:val="1"/>
      <w:numFmt w:val="decimal"/>
      <w:lvlText w:val="%1.%2"/>
      <w:lvlJc w:val="left"/>
      <w:pPr>
        <w:ind w:left="928" w:hanging="360"/>
      </w:pPr>
      <w:rPr>
        <w:rFonts w:hint="default"/>
        <w:b/>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16">
    <w:nsid w:val="4870413C"/>
    <w:multiLevelType w:val="hybridMultilevel"/>
    <w:tmpl w:val="98267E6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4C813E54"/>
    <w:multiLevelType w:val="multilevel"/>
    <w:tmpl w:val="1D88572A"/>
    <w:lvl w:ilvl="0">
      <w:start w:val="2"/>
      <w:numFmt w:val="decimal"/>
      <w:lvlText w:val="%1"/>
      <w:lvlJc w:val="left"/>
      <w:pPr>
        <w:ind w:left="360" w:hanging="360"/>
      </w:pPr>
      <w:rPr>
        <w:rFonts w:hint="default"/>
        <w:i w:val="0"/>
      </w:rPr>
    </w:lvl>
    <w:lvl w:ilvl="1">
      <w:start w:val="1"/>
      <w:numFmt w:val="decimal"/>
      <w:lvlText w:val="%1.%2"/>
      <w:lvlJc w:val="left"/>
      <w:pPr>
        <w:ind w:left="928" w:hanging="360"/>
      </w:pPr>
      <w:rPr>
        <w:rFonts w:hint="default"/>
        <w:b/>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18">
    <w:nsid w:val="4E0A0EB5"/>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19">
    <w:nsid w:val="50342C51"/>
    <w:multiLevelType w:val="hybridMultilevel"/>
    <w:tmpl w:val="47145966"/>
    <w:lvl w:ilvl="0" w:tplc="6686B61E">
      <w:start w:val="1"/>
      <w:numFmt w:val="decimal"/>
      <w:lvlText w:val="%1."/>
      <w:lvlJc w:val="left"/>
      <w:pPr>
        <w:ind w:left="1069" w:hanging="360"/>
      </w:pPr>
      <w:rPr>
        <w:rFonts w:hint="default"/>
        <w:b/>
        <w:i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4DE0AEC"/>
    <w:multiLevelType w:val="multilevel"/>
    <w:tmpl w:val="1D88572A"/>
    <w:lvl w:ilvl="0">
      <w:start w:val="2"/>
      <w:numFmt w:val="decimal"/>
      <w:lvlText w:val="%1"/>
      <w:lvlJc w:val="left"/>
      <w:pPr>
        <w:ind w:left="360" w:hanging="360"/>
      </w:pPr>
      <w:rPr>
        <w:rFonts w:hint="default"/>
        <w:i w:val="0"/>
      </w:rPr>
    </w:lvl>
    <w:lvl w:ilvl="1">
      <w:start w:val="1"/>
      <w:numFmt w:val="decimal"/>
      <w:lvlText w:val="%1.%2"/>
      <w:lvlJc w:val="left"/>
      <w:pPr>
        <w:ind w:left="928" w:hanging="360"/>
      </w:pPr>
      <w:rPr>
        <w:rFonts w:hint="default"/>
        <w:b/>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21">
    <w:nsid w:val="57983B67"/>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2">
    <w:nsid w:val="597404C0"/>
    <w:multiLevelType w:val="hybridMultilevel"/>
    <w:tmpl w:val="B1AE0858"/>
    <w:lvl w:ilvl="0" w:tplc="E9DAEC8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nsid w:val="5A122A7D"/>
    <w:multiLevelType w:val="hybridMultilevel"/>
    <w:tmpl w:val="FE34C8A6"/>
    <w:lvl w:ilvl="0" w:tplc="55A8805E">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A9546D"/>
    <w:multiLevelType w:val="hybridMultilevel"/>
    <w:tmpl w:val="5CAE1D7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62046DCE"/>
    <w:multiLevelType w:val="hybridMultilevel"/>
    <w:tmpl w:val="FCE81B1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3366B01"/>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7">
    <w:nsid w:val="66866657"/>
    <w:multiLevelType w:val="multilevel"/>
    <w:tmpl w:val="B8FAE6A2"/>
    <w:lvl w:ilvl="0">
      <w:start w:val="2"/>
      <w:numFmt w:val="decimal"/>
      <w:lvlText w:val="%1"/>
      <w:lvlJc w:val="left"/>
      <w:pPr>
        <w:ind w:left="360" w:hanging="360"/>
      </w:pPr>
      <w:rPr>
        <w:rFonts w:hint="default"/>
        <w:i w:val="0"/>
      </w:rPr>
    </w:lvl>
    <w:lvl w:ilvl="1">
      <w:start w:val="1"/>
      <w:numFmt w:val="decimal"/>
      <w:lvlText w:val="%1.%2"/>
      <w:lvlJc w:val="left"/>
      <w:pPr>
        <w:ind w:left="1069" w:hanging="360"/>
      </w:pPr>
      <w:rPr>
        <w:rFonts w:hint="default"/>
        <w:b/>
        <w:i w:val="0"/>
      </w:rPr>
    </w:lvl>
    <w:lvl w:ilvl="2">
      <w:start w:val="1"/>
      <w:numFmt w:val="decimal"/>
      <w:lvlText w:val="%1.%2.%3"/>
      <w:lvlJc w:val="left"/>
      <w:pPr>
        <w:ind w:left="2138" w:hanging="720"/>
      </w:pPr>
      <w:rPr>
        <w:rFonts w:hint="default"/>
        <w:i w:val="0"/>
      </w:rPr>
    </w:lvl>
    <w:lvl w:ilvl="3">
      <w:start w:val="1"/>
      <w:numFmt w:val="decimal"/>
      <w:lvlText w:val="%1.%2.%3.%4"/>
      <w:lvlJc w:val="left"/>
      <w:pPr>
        <w:ind w:left="2847" w:hanging="720"/>
      </w:pPr>
      <w:rPr>
        <w:rFonts w:hint="default"/>
        <w:i w:val="0"/>
      </w:rPr>
    </w:lvl>
    <w:lvl w:ilvl="4">
      <w:start w:val="1"/>
      <w:numFmt w:val="decimal"/>
      <w:lvlText w:val="%1.%2.%3.%4.%5"/>
      <w:lvlJc w:val="left"/>
      <w:pPr>
        <w:ind w:left="3916" w:hanging="1080"/>
      </w:pPr>
      <w:rPr>
        <w:rFonts w:hint="default"/>
        <w:i w:val="0"/>
      </w:rPr>
    </w:lvl>
    <w:lvl w:ilvl="5">
      <w:start w:val="1"/>
      <w:numFmt w:val="decimal"/>
      <w:lvlText w:val="%1.%2.%3.%4.%5.%6"/>
      <w:lvlJc w:val="left"/>
      <w:pPr>
        <w:ind w:left="4625" w:hanging="1080"/>
      </w:pPr>
      <w:rPr>
        <w:rFonts w:hint="default"/>
        <w:i w:val="0"/>
      </w:rPr>
    </w:lvl>
    <w:lvl w:ilvl="6">
      <w:start w:val="1"/>
      <w:numFmt w:val="decimal"/>
      <w:lvlText w:val="%1.%2.%3.%4.%5.%6.%7"/>
      <w:lvlJc w:val="left"/>
      <w:pPr>
        <w:ind w:left="5694" w:hanging="1440"/>
      </w:pPr>
      <w:rPr>
        <w:rFonts w:hint="default"/>
        <w:i w:val="0"/>
      </w:rPr>
    </w:lvl>
    <w:lvl w:ilvl="7">
      <w:start w:val="1"/>
      <w:numFmt w:val="decimal"/>
      <w:lvlText w:val="%1.%2.%3.%4.%5.%6.%7.%8"/>
      <w:lvlJc w:val="left"/>
      <w:pPr>
        <w:ind w:left="6403" w:hanging="1440"/>
      </w:pPr>
      <w:rPr>
        <w:rFonts w:hint="default"/>
        <w:i w:val="0"/>
      </w:rPr>
    </w:lvl>
    <w:lvl w:ilvl="8">
      <w:start w:val="1"/>
      <w:numFmt w:val="decimal"/>
      <w:lvlText w:val="%1.%2.%3.%4.%5.%6.%7.%8.%9"/>
      <w:lvlJc w:val="left"/>
      <w:pPr>
        <w:ind w:left="7472" w:hanging="1800"/>
      </w:pPr>
      <w:rPr>
        <w:rFonts w:hint="default"/>
        <w:i w:val="0"/>
      </w:rPr>
    </w:lvl>
  </w:abstractNum>
  <w:abstractNum w:abstractNumId="28">
    <w:nsid w:val="67847613"/>
    <w:multiLevelType w:val="hybridMultilevel"/>
    <w:tmpl w:val="CB8AEE1A"/>
    <w:lvl w:ilvl="0" w:tplc="E50C7838">
      <w:start w:val="1"/>
      <w:numFmt w:val="decimal"/>
      <w:lvlText w:val="%1."/>
      <w:lvlJc w:val="left"/>
      <w:pPr>
        <w:ind w:left="1211" w:hanging="360"/>
      </w:pPr>
      <w:rPr>
        <w:rFonts w:hint="default"/>
        <w:b w:val="0"/>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9">
    <w:nsid w:val="6E7C5942"/>
    <w:multiLevelType w:val="hybridMultilevel"/>
    <w:tmpl w:val="0EB8274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257416F"/>
    <w:multiLevelType w:val="hybridMultilevel"/>
    <w:tmpl w:val="375C18F2"/>
    <w:lvl w:ilvl="0" w:tplc="102A88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F36CF1"/>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32">
    <w:nsid w:val="765D27CF"/>
    <w:multiLevelType w:val="hybridMultilevel"/>
    <w:tmpl w:val="AB80BF8E"/>
    <w:lvl w:ilvl="0" w:tplc="DB221F4A">
      <w:start w:val="1"/>
      <w:numFmt w:val="upperRoman"/>
      <w:lvlText w:val="%1."/>
      <w:lvlJc w:val="left"/>
      <w:pPr>
        <w:ind w:left="1620" w:hanging="72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33">
    <w:nsid w:val="7CF2318A"/>
    <w:multiLevelType w:val="hybridMultilevel"/>
    <w:tmpl w:val="784EA6FC"/>
    <w:lvl w:ilvl="0" w:tplc="B712A236">
      <w:start w:val="14"/>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4">
    <w:nsid w:val="7D3C45BE"/>
    <w:multiLevelType w:val="hybridMultilevel"/>
    <w:tmpl w:val="91AAC4C2"/>
    <w:lvl w:ilvl="0" w:tplc="3DCC158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24"/>
  </w:num>
  <w:num w:numId="4">
    <w:abstractNumId w:val="2"/>
  </w:num>
  <w:num w:numId="5">
    <w:abstractNumId w:val="31"/>
  </w:num>
  <w:num w:numId="6">
    <w:abstractNumId w:val="0"/>
  </w:num>
  <w:num w:numId="7">
    <w:abstractNumId w:val="33"/>
  </w:num>
  <w:num w:numId="8">
    <w:abstractNumId w:val="1"/>
  </w:num>
  <w:num w:numId="9">
    <w:abstractNumId w:val="21"/>
  </w:num>
  <w:num w:numId="10">
    <w:abstractNumId w:val="13"/>
  </w:num>
  <w:num w:numId="11">
    <w:abstractNumId w:val="7"/>
  </w:num>
  <w:num w:numId="12">
    <w:abstractNumId w:val="26"/>
  </w:num>
  <w:num w:numId="13">
    <w:abstractNumId w:val="22"/>
  </w:num>
  <w:num w:numId="14">
    <w:abstractNumId w:val="12"/>
  </w:num>
  <w:num w:numId="15">
    <w:abstractNumId w:val="28"/>
  </w:num>
  <w:num w:numId="16">
    <w:abstractNumId w:val="10"/>
  </w:num>
  <w:num w:numId="17">
    <w:abstractNumId w:val="8"/>
  </w:num>
  <w:num w:numId="18">
    <w:abstractNumId w:val="14"/>
  </w:num>
  <w:num w:numId="19">
    <w:abstractNumId w:val="17"/>
  </w:num>
  <w:num w:numId="20">
    <w:abstractNumId w:val="15"/>
  </w:num>
  <w:num w:numId="21">
    <w:abstractNumId w:val="20"/>
  </w:num>
  <w:num w:numId="22">
    <w:abstractNumId w:val="19"/>
  </w:num>
  <w:num w:numId="23">
    <w:abstractNumId w:val="11"/>
  </w:num>
  <w:num w:numId="24">
    <w:abstractNumId w:val="27"/>
  </w:num>
  <w:num w:numId="25">
    <w:abstractNumId w:val="9"/>
  </w:num>
  <w:num w:numId="26">
    <w:abstractNumId w:val="6"/>
  </w:num>
  <w:num w:numId="27">
    <w:abstractNumId w:val="5"/>
  </w:num>
  <w:num w:numId="28">
    <w:abstractNumId w:val="4"/>
  </w:num>
  <w:num w:numId="29">
    <w:abstractNumId w:val="18"/>
  </w:num>
  <w:num w:numId="30">
    <w:abstractNumId w:val="32"/>
  </w:num>
  <w:num w:numId="31">
    <w:abstractNumId w:val="34"/>
  </w:num>
  <w:num w:numId="32">
    <w:abstractNumId w:val="29"/>
  </w:num>
  <w:num w:numId="33">
    <w:abstractNumId w:val="16"/>
  </w:num>
  <w:num w:numId="34">
    <w:abstractNumId w:val="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07"/>
    <w:rsid w:val="00002752"/>
    <w:rsid w:val="000045D6"/>
    <w:rsid w:val="00022792"/>
    <w:rsid w:val="00024DE4"/>
    <w:rsid w:val="00024E92"/>
    <w:rsid w:val="00034C97"/>
    <w:rsid w:val="00062613"/>
    <w:rsid w:val="00071AE3"/>
    <w:rsid w:val="000A0B4A"/>
    <w:rsid w:val="000B455C"/>
    <w:rsid w:val="000C2021"/>
    <w:rsid w:val="000C32AC"/>
    <w:rsid w:val="000D4699"/>
    <w:rsid w:val="001060A8"/>
    <w:rsid w:val="00111AAD"/>
    <w:rsid w:val="00115E5A"/>
    <w:rsid w:val="00115E63"/>
    <w:rsid w:val="00135896"/>
    <w:rsid w:val="001360BC"/>
    <w:rsid w:val="00170ABC"/>
    <w:rsid w:val="00174727"/>
    <w:rsid w:val="00174F9D"/>
    <w:rsid w:val="00195763"/>
    <w:rsid w:val="001A3BAF"/>
    <w:rsid w:val="001B1E08"/>
    <w:rsid w:val="001B2451"/>
    <w:rsid w:val="001B53AE"/>
    <w:rsid w:val="001D0C2F"/>
    <w:rsid w:val="001E3D61"/>
    <w:rsid w:val="001E5C1C"/>
    <w:rsid w:val="001E5CAD"/>
    <w:rsid w:val="001F6145"/>
    <w:rsid w:val="00222777"/>
    <w:rsid w:val="00240045"/>
    <w:rsid w:val="00240F07"/>
    <w:rsid w:val="00267C9D"/>
    <w:rsid w:val="00283F95"/>
    <w:rsid w:val="0029098C"/>
    <w:rsid w:val="00293B13"/>
    <w:rsid w:val="002A5C3C"/>
    <w:rsid w:val="002B5060"/>
    <w:rsid w:val="002C4EE8"/>
    <w:rsid w:val="002E0D10"/>
    <w:rsid w:val="00325A15"/>
    <w:rsid w:val="003338D2"/>
    <w:rsid w:val="00337C6A"/>
    <w:rsid w:val="003415E5"/>
    <w:rsid w:val="003439A9"/>
    <w:rsid w:val="00357356"/>
    <w:rsid w:val="0036535E"/>
    <w:rsid w:val="00371C5E"/>
    <w:rsid w:val="003762C5"/>
    <w:rsid w:val="003A75D8"/>
    <w:rsid w:val="003E227F"/>
    <w:rsid w:val="003E4D12"/>
    <w:rsid w:val="003F53DC"/>
    <w:rsid w:val="00414A53"/>
    <w:rsid w:val="00434B45"/>
    <w:rsid w:val="004364B3"/>
    <w:rsid w:val="0049596C"/>
    <w:rsid w:val="004A711F"/>
    <w:rsid w:val="004C3BF2"/>
    <w:rsid w:val="004C795E"/>
    <w:rsid w:val="004E6902"/>
    <w:rsid w:val="004F5DFD"/>
    <w:rsid w:val="00502651"/>
    <w:rsid w:val="00512BA6"/>
    <w:rsid w:val="005160DA"/>
    <w:rsid w:val="005256DD"/>
    <w:rsid w:val="0053414E"/>
    <w:rsid w:val="0053481B"/>
    <w:rsid w:val="00563B0C"/>
    <w:rsid w:val="005669F3"/>
    <w:rsid w:val="005723C6"/>
    <w:rsid w:val="00573A16"/>
    <w:rsid w:val="005831B0"/>
    <w:rsid w:val="00595B79"/>
    <w:rsid w:val="005A3302"/>
    <w:rsid w:val="005C5CD6"/>
    <w:rsid w:val="00606F89"/>
    <w:rsid w:val="00620133"/>
    <w:rsid w:val="00633D52"/>
    <w:rsid w:val="00636BE7"/>
    <w:rsid w:val="006425EE"/>
    <w:rsid w:val="00677B69"/>
    <w:rsid w:val="0068377D"/>
    <w:rsid w:val="006E5986"/>
    <w:rsid w:val="006F3511"/>
    <w:rsid w:val="0070624C"/>
    <w:rsid w:val="00707FBF"/>
    <w:rsid w:val="007103F0"/>
    <w:rsid w:val="00715F9B"/>
    <w:rsid w:val="00725C1C"/>
    <w:rsid w:val="00743DB2"/>
    <w:rsid w:val="00746334"/>
    <w:rsid w:val="00763D0C"/>
    <w:rsid w:val="00775309"/>
    <w:rsid w:val="00777B63"/>
    <w:rsid w:val="00784479"/>
    <w:rsid w:val="00785FA4"/>
    <w:rsid w:val="007867CA"/>
    <w:rsid w:val="007967DF"/>
    <w:rsid w:val="007B6812"/>
    <w:rsid w:val="007C3F83"/>
    <w:rsid w:val="007E288B"/>
    <w:rsid w:val="00800787"/>
    <w:rsid w:val="00805CD9"/>
    <w:rsid w:val="00810930"/>
    <w:rsid w:val="00820D68"/>
    <w:rsid w:val="00830E1B"/>
    <w:rsid w:val="00845E52"/>
    <w:rsid w:val="00853A92"/>
    <w:rsid w:val="00885B95"/>
    <w:rsid w:val="00891420"/>
    <w:rsid w:val="0089472B"/>
    <w:rsid w:val="008A2255"/>
    <w:rsid w:val="008B7C60"/>
    <w:rsid w:val="008B7FD0"/>
    <w:rsid w:val="008C0787"/>
    <w:rsid w:val="00905998"/>
    <w:rsid w:val="0091419F"/>
    <w:rsid w:val="00914AF4"/>
    <w:rsid w:val="00932D41"/>
    <w:rsid w:val="00935B0D"/>
    <w:rsid w:val="00936DFD"/>
    <w:rsid w:val="009458CE"/>
    <w:rsid w:val="00947DB3"/>
    <w:rsid w:val="009573FF"/>
    <w:rsid w:val="0096383C"/>
    <w:rsid w:val="00977350"/>
    <w:rsid w:val="00981158"/>
    <w:rsid w:val="009822A1"/>
    <w:rsid w:val="00986C64"/>
    <w:rsid w:val="009C1843"/>
    <w:rsid w:val="009D5719"/>
    <w:rsid w:val="009E2761"/>
    <w:rsid w:val="009E545E"/>
    <w:rsid w:val="009E7FAB"/>
    <w:rsid w:val="009F2D70"/>
    <w:rsid w:val="009F509C"/>
    <w:rsid w:val="00A40B0E"/>
    <w:rsid w:val="00A571E9"/>
    <w:rsid w:val="00AD014B"/>
    <w:rsid w:val="00AD6809"/>
    <w:rsid w:val="00AE6910"/>
    <w:rsid w:val="00AF2B41"/>
    <w:rsid w:val="00B13382"/>
    <w:rsid w:val="00B179F0"/>
    <w:rsid w:val="00B20672"/>
    <w:rsid w:val="00B26674"/>
    <w:rsid w:val="00B35D79"/>
    <w:rsid w:val="00B65204"/>
    <w:rsid w:val="00B84B16"/>
    <w:rsid w:val="00B8675F"/>
    <w:rsid w:val="00B93460"/>
    <w:rsid w:val="00BC2886"/>
    <w:rsid w:val="00BD226D"/>
    <w:rsid w:val="00BE732F"/>
    <w:rsid w:val="00BF3028"/>
    <w:rsid w:val="00C07427"/>
    <w:rsid w:val="00C07CEA"/>
    <w:rsid w:val="00C114A1"/>
    <w:rsid w:val="00C173B2"/>
    <w:rsid w:val="00C25A04"/>
    <w:rsid w:val="00C313D4"/>
    <w:rsid w:val="00C36629"/>
    <w:rsid w:val="00C45043"/>
    <w:rsid w:val="00C54D8C"/>
    <w:rsid w:val="00C5552C"/>
    <w:rsid w:val="00C61010"/>
    <w:rsid w:val="00C73583"/>
    <w:rsid w:val="00C84CAA"/>
    <w:rsid w:val="00C96502"/>
    <w:rsid w:val="00CA7E17"/>
    <w:rsid w:val="00CC7DF6"/>
    <w:rsid w:val="00CF4D93"/>
    <w:rsid w:val="00CF5F9B"/>
    <w:rsid w:val="00D02BC3"/>
    <w:rsid w:val="00D059ED"/>
    <w:rsid w:val="00D31D03"/>
    <w:rsid w:val="00D34AF6"/>
    <w:rsid w:val="00D811FB"/>
    <w:rsid w:val="00D8452A"/>
    <w:rsid w:val="00DC77D7"/>
    <w:rsid w:val="00DF3C9F"/>
    <w:rsid w:val="00E02111"/>
    <w:rsid w:val="00E050CC"/>
    <w:rsid w:val="00E11158"/>
    <w:rsid w:val="00E27E7C"/>
    <w:rsid w:val="00E361C8"/>
    <w:rsid w:val="00E3771F"/>
    <w:rsid w:val="00E37B6F"/>
    <w:rsid w:val="00E401B0"/>
    <w:rsid w:val="00E43CF8"/>
    <w:rsid w:val="00E56683"/>
    <w:rsid w:val="00EA000A"/>
    <w:rsid w:val="00EA24C9"/>
    <w:rsid w:val="00EA7452"/>
    <w:rsid w:val="00EB2B61"/>
    <w:rsid w:val="00EC2443"/>
    <w:rsid w:val="00EE7984"/>
    <w:rsid w:val="00F07A82"/>
    <w:rsid w:val="00F1727F"/>
    <w:rsid w:val="00F34331"/>
    <w:rsid w:val="00F4285B"/>
    <w:rsid w:val="00F61C6C"/>
    <w:rsid w:val="00FB043C"/>
    <w:rsid w:val="00FC1B36"/>
    <w:rsid w:val="00FD29DB"/>
    <w:rsid w:val="00FD4CC3"/>
    <w:rsid w:val="00FE05A8"/>
    <w:rsid w:val="00FF5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8B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CD9"/>
    <w:pPr>
      <w:widowControl w:val="0"/>
      <w:autoSpaceDE w:val="0"/>
      <w:autoSpaceDN w:val="0"/>
      <w:adjustRightInd w:val="0"/>
      <w:spacing w:after="0" w:line="240" w:lineRule="auto"/>
    </w:pPr>
    <w:rPr>
      <w:rFonts w:ascii="Times New Roman" w:hAnsi="Times New Roman"/>
      <w:sz w:val="20"/>
      <w:szCs w:val="20"/>
      <w:lang w:val="bg-BG"/>
    </w:rPr>
  </w:style>
  <w:style w:type="paragraph" w:styleId="Heading1">
    <w:name w:val="heading 1"/>
    <w:basedOn w:val="Normal"/>
    <w:next w:val="Normal"/>
    <w:link w:val="Heading1Char"/>
    <w:uiPriority w:val="9"/>
    <w:qFormat/>
    <w:rsid w:val="00805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5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D014B"/>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70624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CD9"/>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rsid w:val="00805CD9"/>
    <w:rPr>
      <w:rFonts w:asciiTheme="majorHAnsi" w:eastAsiaTheme="majorEastAsia" w:hAnsiTheme="majorHAnsi" w:cstheme="majorBidi"/>
      <w:b/>
      <w:bCs/>
      <w:color w:val="4F81BD" w:themeColor="accent1"/>
      <w:sz w:val="26"/>
      <w:szCs w:val="26"/>
      <w:lang w:val="bg-BG"/>
    </w:rPr>
  </w:style>
  <w:style w:type="paragraph" w:styleId="Title">
    <w:name w:val="Title"/>
    <w:basedOn w:val="Normal"/>
    <w:next w:val="Normal"/>
    <w:link w:val="TitleChar"/>
    <w:uiPriority w:val="10"/>
    <w:qFormat/>
    <w:rsid w:val="00805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5CD9"/>
    <w:rPr>
      <w:rFonts w:asciiTheme="majorHAnsi" w:eastAsiaTheme="majorEastAsia" w:hAnsiTheme="majorHAnsi" w:cstheme="majorBidi"/>
      <w:color w:val="17365D" w:themeColor="text2" w:themeShade="BF"/>
      <w:spacing w:val="5"/>
      <w:kern w:val="28"/>
      <w:sz w:val="52"/>
      <w:szCs w:val="52"/>
      <w:lang w:val="bg-BG"/>
    </w:rPr>
  </w:style>
  <w:style w:type="paragraph" w:styleId="Subtitle">
    <w:name w:val="Subtitle"/>
    <w:basedOn w:val="Normal"/>
    <w:next w:val="Normal"/>
    <w:link w:val="SubtitleChar"/>
    <w:uiPriority w:val="11"/>
    <w:qFormat/>
    <w:rsid w:val="00805C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CD9"/>
    <w:rPr>
      <w:rFonts w:asciiTheme="majorHAnsi" w:eastAsiaTheme="majorEastAsia" w:hAnsiTheme="majorHAnsi" w:cstheme="majorBidi"/>
      <w:i/>
      <w:iCs/>
      <w:color w:val="4F81BD" w:themeColor="accent1"/>
      <w:spacing w:val="15"/>
      <w:sz w:val="24"/>
      <w:szCs w:val="24"/>
      <w:lang w:val="bg-BG"/>
    </w:rPr>
  </w:style>
  <w:style w:type="paragraph" w:styleId="NoSpacing">
    <w:name w:val="No Spacing"/>
    <w:uiPriority w:val="1"/>
    <w:qFormat/>
    <w:rsid w:val="00805CD9"/>
    <w:pPr>
      <w:widowControl w:val="0"/>
      <w:autoSpaceDE w:val="0"/>
      <w:autoSpaceDN w:val="0"/>
      <w:adjustRightInd w:val="0"/>
      <w:spacing w:after="0" w:line="240" w:lineRule="auto"/>
    </w:pPr>
    <w:rPr>
      <w:rFonts w:ascii="Times New Roman" w:hAnsi="Times New Roman" w:cs="Times New Roman"/>
      <w:sz w:val="20"/>
      <w:szCs w:val="20"/>
      <w:lang w:val="bg-BG"/>
    </w:rPr>
  </w:style>
  <w:style w:type="table" w:styleId="TableGrid">
    <w:name w:val="Table Grid"/>
    <w:basedOn w:val="TableNormal"/>
    <w:uiPriority w:val="59"/>
    <w:rsid w:val="00C45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4727"/>
    <w:rPr>
      <w:color w:val="0000FF" w:themeColor="hyperlink"/>
      <w:u w:val="single"/>
    </w:rPr>
  </w:style>
  <w:style w:type="paragraph" w:styleId="Header">
    <w:name w:val="header"/>
    <w:basedOn w:val="Normal"/>
    <w:link w:val="HeaderChar"/>
    <w:uiPriority w:val="99"/>
    <w:unhideWhenUsed/>
    <w:rsid w:val="00977350"/>
    <w:pPr>
      <w:tabs>
        <w:tab w:val="center" w:pos="4703"/>
        <w:tab w:val="right" w:pos="9406"/>
      </w:tabs>
    </w:pPr>
  </w:style>
  <w:style w:type="character" w:customStyle="1" w:styleId="HeaderChar">
    <w:name w:val="Header Char"/>
    <w:basedOn w:val="DefaultParagraphFont"/>
    <w:link w:val="Header"/>
    <w:uiPriority w:val="99"/>
    <w:rsid w:val="00977350"/>
    <w:rPr>
      <w:rFonts w:ascii="Times New Roman" w:hAnsi="Times New Roman"/>
      <w:sz w:val="20"/>
      <w:szCs w:val="20"/>
      <w:lang w:val="bg-BG"/>
    </w:rPr>
  </w:style>
  <w:style w:type="paragraph" w:styleId="Footer">
    <w:name w:val="footer"/>
    <w:basedOn w:val="Normal"/>
    <w:link w:val="FooterChar"/>
    <w:uiPriority w:val="99"/>
    <w:unhideWhenUsed/>
    <w:rsid w:val="00977350"/>
    <w:pPr>
      <w:tabs>
        <w:tab w:val="center" w:pos="4703"/>
        <w:tab w:val="right" w:pos="9406"/>
      </w:tabs>
    </w:pPr>
  </w:style>
  <w:style w:type="character" w:customStyle="1" w:styleId="FooterChar">
    <w:name w:val="Footer Char"/>
    <w:basedOn w:val="DefaultParagraphFont"/>
    <w:link w:val="Footer"/>
    <w:uiPriority w:val="99"/>
    <w:rsid w:val="00977350"/>
    <w:rPr>
      <w:rFonts w:ascii="Times New Roman" w:hAnsi="Times New Roman"/>
      <w:sz w:val="20"/>
      <w:szCs w:val="20"/>
      <w:lang w:val="bg-BG"/>
    </w:rPr>
  </w:style>
  <w:style w:type="paragraph" w:styleId="BalloonText">
    <w:name w:val="Balloon Text"/>
    <w:basedOn w:val="Normal"/>
    <w:link w:val="BalloonTextChar"/>
    <w:uiPriority w:val="99"/>
    <w:semiHidden/>
    <w:unhideWhenUsed/>
    <w:rsid w:val="004959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96C"/>
    <w:rPr>
      <w:rFonts w:ascii="Segoe UI" w:hAnsi="Segoe UI" w:cs="Segoe UI"/>
      <w:sz w:val="18"/>
      <w:szCs w:val="18"/>
      <w:lang w:val="bg-BG"/>
    </w:rPr>
  </w:style>
  <w:style w:type="character" w:styleId="CommentReference">
    <w:name w:val="annotation reference"/>
    <w:basedOn w:val="DefaultParagraphFont"/>
    <w:uiPriority w:val="99"/>
    <w:semiHidden/>
    <w:unhideWhenUsed/>
    <w:rsid w:val="004A711F"/>
    <w:rPr>
      <w:sz w:val="16"/>
      <w:szCs w:val="16"/>
    </w:rPr>
  </w:style>
  <w:style w:type="paragraph" w:styleId="CommentText">
    <w:name w:val="annotation text"/>
    <w:basedOn w:val="Normal"/>
    <w:link w:val="CommentTextChar"/>
    <w:uiPriority w:val="99"/>
    <w:unhideWhenUsed/>
    <w:rsid w:val="004A711F"/>
  </w:style>
  <w:style w:type="character" w:customStyle="1" w:styleId="CommentTextChar">
    <w:name w:val="Comment Text Char"/>
    <w:basedOn w:val="DefaultParagraphFont"/>
    <w:link w:val="CommentText"/>
    <w:uiPriority w:val="99"/>
    <w:rsid w:val="004A711F"/>
    <w:rPr>
      <w:rFonts w:ascii="Times New Roman" w:hAnsi="Times New Roman"/>
      <w:sz w:val="20"/>
      <w:szCs w:val="20"/>
      <w:lang w:val="bg-BG"/>
    </w:rPr>
  </w:style>
  <w:style w:type="paragraph" w:styleId="CommentSubject">
    <w:name w:val="annotation subject"/>
    <w:basedOn w:val="CommentText"/>
    <w:next w:val="CommentText"/>
    <w:link w:val="CommentSubjectChar"/>
    <w:uiPriority w:val="99"/>
    <w:semiHidden/>
    <w:unhideWhenUsed/>
    <w:rsid w:val="004A711F"/>
    <w:rPr>
      <w:b/>
      <w:bCs/>
    </w:rPr>
  </w:style>
  <w:style w:type="character" w:customStyle="1" w:styleId="CommentSubjectChar">
    <w:name w:val="Comment Subject Char"/>
    <w:basedOn w:val="CommentTextChar"/>
    <w:link w:val="CommentSubject"/>
    <w:uiPriority w:val="99"/>
    <w:semiHidden/>
    <w:rsid w:val="004A711F"/>
    <w:rPr>
      <w:rFonts w:ascii="Times New Roman" w:hAnsi="Times New Roman"/>
      <w:b/>
      <w:bCs/>
      <w:sz w:val="20"/>
      <w:szCs w:val="20"/>
      <w:lang w:val="bg-BG"/>
    </w:rPr>
  </w:style>
  <w:style w:type="character" w:customStyle="1" w:styleId="Heading6Char">
    <w:name w:val="Heading 6 Char"/>
    <w:basedOn w:val="DefaultParagraphFont"/>
    <w:link w:val="Heading6"/>
    <w:uiPriority w:val="9"/>
    <w:semiHidden/>
    <w:rsid w:val="0070624C"/>
    <w:rPr>
      <w:rFonts w:asciiTheme="majorHAnsi" w:eastAsiaTheme="majorEastAsia" w:hAnsiTheme="majorHAnsi" w:cstheme="majorBidi"/>
      <w:color w:val="243F60" w:themeColor="accent1" w:themeShade="7F"/>
      <w:sz w:val="20"/>
      <w:szCs w:val="20"/>
      <w:lang w:val="bg-BG"/>
    </w:rPr>
  </w:style>
  <w:style w:type="paragraph" w:styleId="ListParagraph">
    <w:name w:val="List Paragraph"/>
    <w:basedOn w:val="Normal"/>
    <w:uiPriority w:val="34"/>
    <w:qFormat/>
    <w:rsid w:val="00C07427"/>
    <w:pPr>
      <w:ind w:left="720"/>
      <w:contextualSpacing/>
    </w:pPr>
  </w:style>
  <w:style w:type="paragraph" w:customStyle="1" w:styleId="FootnoteText1">
    <w:name w:val="Footnote Text1"/>
    <w:basedOn w:val="Normal"/>
    <w:next w:val="FootnoteText"/>
    <w:uiPriority w:val="99"/>
    <w:semiHidden/>
    <w:unhideWhenUsed/>
    <w:rsid w:val="00B35D79"/>
    <w:pPr>
      <w:widowControl/>
      <w:autoSpaceDE/>
      <w:autoSpaceDN/>
      <w:adjustRightInd/>
    </w:pPr>
    <w:rPr>
      <w:rFonts w:ascii="Calibri" w:eastAsia="Times New Roman" w:hAnsi="Calibri"/>
      <w:lang w:eastAsia="bg-BG"/>
    </w:rPr>
  </w:style>
  <w:style w:type="paragraph" w:styleId="FootnoteText">
    <w:name w:val="footnote text"/>
    <w:basedOn w:val="Normal"/>
    <w:link w:val="FootnoteTextChar"/>
    <w:uiPriority w:val="99"/>
    <w:semiHidden/>
    <w:unhideWhenUsed/>
    <w:rsid w:val="00B35D79"/>
  </w:style>
  <w:style w:type="character" w:customStyle="1" w:styleId="FootnoteTextChar">
    <w:name w:val="Footnote Text Char"/>
    <w:basedOn w:val="DefaultParagraphFont"/>
    <w:link w:val="FootnoteText"/>
    <w:uiPriority w:val="99"/>
    <w:semiHidden/>
    <w:rsid w:val="00B35D79"/>
    <w:rPr>
      <w:rFonts w:ascii="Times New Roman" w:hAnsi="Times New Roman"/>
      <w:sz w:val="20"/>
      <w:szCs w:val="20"/>
      <w:lang w:val="bg-BG"/>
    </w:rPr>
  </w:style>
  <w:style w:type="character" w:customStyle="1" w:styleId="Heading4Char">
    <w:name w:val="Heading 4 Char"/>
    <w:basedOn w:val="DefaultParagraphFont"/>
    <w:link w:val="Heading4"/>
    <w:uiPriority w:val="9"/>
    <w:semiHidden/>
    <w:rsid w:val="00AD014B"/>
    <w:rPr>
      <w:rFonts w:asciiTheme="majorHAnsi" w:eastAsiaTheme="majorEastAsia" w:hAnsiTheme="majorHAnsi" w:cstheme="majorBidi"/>
      <w:b/>
      <w:bCs/>
      <w:i/>
      <w:iCs/>
      <w:color w:val="4F81BD" w:themeColor="accent1"/>
      <w:sz w:val="20"/>
      <w:szCs w:val="20"/>
      <w:lang w:val="bg-BG"/>
    </w:rPr>
  </w:style>
  <w:style w:type="paragraph" w:styleId="BodyText">
    <w:name w:val="Body Text"/>
    <w:basedOn w:val="Normal"/>
    <w:link w:val="BodyTextChar"/>
    <w:rsid w:val="00B13382"/>
    <w:pPr>
      <w:widowControl/>
      <w:autoSpaceDE/>
      <w:autoSpaceDN/>
      <w:adjustRightInd/>
      <w:spacing w:after="120"/>
    </w:pPr>
    <w:rPr>
      <w:rFonts w:eastAsia="Times New Roman" w:cs="Times New Roman"/>
      <w:sz w:val="24"/>
      <w:szCs w:val="24"/>
      <w:lang w:eastAsia="bg-BG"/>
    </w:rPr>
  </w:style>
  <w:style w:type="character" w:customStyle="1" w:styleId="BodyTextChar">
    <w:name w:val="Body Text Char"/>
    <w:basedOn w:val="DefaultParagraphFont"/>
    <w:link w:val="BodyText"/>
    <w:rsid w:val="00B13382"/>
    <w:rPr>
      <w:rFonts w:ascii="Times New Roman" w:eastAsia="Times New Roman"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CD9"/>
    <w:pPr>
      <w:widowControl w:val="0"/>
      <w:autoSpaceDE w:val="0"/>
      <w:autoSpaceDN w:val="0"/>
      <w:adjustRightInd w:val="0"/>
      <w:spacing w:after="0" w:line="240" w:lineRule="auto"/>
    </w:pPr>
    <w:rPr>
      <w:rFonts w:ascii="Times New Roman" w:hAnsi="Times New Roman"/>
      <w:sz w:val="20"/>
      <w:szCs w:val="20"/>
      <w:lang w:val="bg-BG"/>
    </w:rPr>
  </w:style>
  <w:style w:type="paragraph" w:styleId="Heading1">
    <w:name w:val="heading 1"/>
    <w:basedOn w:val="Normal"/>
    <w:next w:val="Normal"/>
    <w:link w:val="Heading1Char"/>
    <w:uiPriority w:val="9"/>
    <w:qFormat/>
    <w:rsid w:val="00805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5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D014B"/>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70624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CD9"/>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rsid w:val="00805CD9"/>
    <w:rPr>
      <w:rFonts w:asciiTheme="majorHAnsi" w:eastAsiaTheme="majorEastAsia" w:hAnsiTheme="majorHAnsi" w:cstheme="majorBidi"/>
      <w:b/>
      <w:bCs/>
      <w:color w:val="4F81BD" w:themeColor="accent1"/>
      <w:sz w:val="26"/>
      <w:szCs w:val="26"/>
      <w:lang w:val="bg-BG"/>
    </w:rPr>
  </w:style>
  <w:style w:type="paragraph" w:styleId="Title">
    <w:name w:val="Title"/>
    <w:basedOn w:val="Normal"/>
    <w:next w:val="Normal"/>
    <w:link w:val="TitleChar"/>
    <w:uiPriority w:val="10"/>
    <w:qFormat/>
    <w:rsid w:val="00805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5CD9"/>
    <w:rPr>
      <w:rFonts w:asciiTheme="majorHAnsi" w:eastAsiaTheme="majorEastAsia" w:hAnsiTheme="majorHAnsi" w:cstheme="majorBidi"/>
      <w:color w:val="17365D" w:themeColor="text2" w:themeShade="BF"/>
      <w:spacing w:val="5"/>
      <w:kern w:val="28"/>
      <w:sz w:val="52"/>
      <w:szCs w:val="52"/>
      <w:lang w:val="bg-BG"/>
    </w:rPr>
  </w:style>
  <w:style w:type="paragraph" w:styleId="Subtitle">
    <w:name w:val="Subtitle"/>
    <w:basedOn w:val="Normal"/>
    <w:next w:val="Normal"/>
    <w:link w:val="SubtitleChar"/>
    <w:uiPriority w:val="11"/>
    <w:qFormat/>
    <w:rsid w:val="00805C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CD9"/>
    <w:rPr>
      <w:rFonts w:asciiTheme="majorHAnsi" w:eastAsiaTheme="majorEastAsia" w:hAnsiTheme="majorHAnsi" w:cstheme="majorBidi"/>
      <w:i/>
      <w:iCs/>
      <w:color w:val="4F81BD" w:themeColor="accent1"/>
      <w:spacing w:val="15"/>
      <w:sz w:val="24"/>
      <w:szCs w:val="24"/>
      <w:lang w:val="bg-BG"/>
    </w:rPr>
  </w:style>
  <w:style w:type="paragraph" w:styleId="NoSpacing">
    <w:name w:val="No Spacing"/>
    <w:uiPriority w:val="1"/>
    <w:qFormat/>
    <w:rsid w:val="00805CD9"/>
    <w:pPr>
      <w:widowControl w:val="0"/>
      <w:autoSpaceDE w:val="0"/>
      <w:autoSpaceDN w:val="0"/>
      <w:adjustRightInd w:val="0"/>
      <w:spacing w:after="0" w:line="240" w:lineRule="auto"/>
    </w:pPr>
    <w:rPr>
      <w:rFonts w:ascii="Times New Roman" w:hAnsi="Times New Roman" w:cs="Times New Roman"/>
      <w:sz w:val="20"/>
      <w:szCs w:val="20"/>
      <w:lang w:val="bg-BG"/>
    </w:rPr>
  </w:style>
  <w:style w:type="table" w:styleId="TableGrid">
    <w:name w:val="Table Grid"/>
    <w:basedOn w:val="TableNormal"/>
    <w:uiPriority w:val="59"/>
    <w:rsid w:val="00C45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4727"/>
    <w:rPr>
      <w:color w:val="0000FF" w:themeColor="hyperlink"/>
      <w:u w:val="single"/>
    </w:rPr>
  </w:style>
  <w:style w:type="paragraph" w:styleId="Header">
    <w:name w:val="header"/>
    <w:basedOn w:val="Normal"/>
    <w:link w:val="HeaderChar"/>
    <w:uiPriority w:val="99"/>
    <w:unhideWhenUsed/>
    <w:rsid w:val="00977350"/>
    <w:pPr>
      <w:tabs>
        <w:tab w:val="center" w:pos="4703"/>
        <w:tab w:val="right" w:pos="9406"/>
      </w:tabs>
    </w:pPr>
  </w:style>
  <w:style w:type="character" w:customStyle="1" w:styleId="HeaderChar">
    <w:name w:val="Header Char"/>
    <w:basedOn w:val="DefaultParagraphFont"/>
    <w:link w:val="Header"/>
    <w:uiPriority w:val="99"/>
    <w:rsid w:val="00977350"/>
    <w:rPr>
      <w:rFonts w:ascii="Times New Roman" w:hAnsi="Times New Roman"/>
      <w:sz w:val="20"/>
      <w:szCs w:val="20"/>
      <w:lang w:val="bg-BG"/>
    </w:rPr>
  </w:style>
  <w:style w:type="paragraph" w:styleId="Footer">
    <w:name w:val="footer"/>
    <w:basedOn w:val="Normal"/>
    <w:link w:val="FooterChar"/>
    <w:uiPriority w:val="99"/>
    <w:unhideWhenUsed/>
    <w:rsid w:val="00977350"/>
    <w:pPr>
      <w:tabs>
        <w:tab w:val="center" w:pos="4703"/>
        <w:tab w:val="right" w:pos="9406"/>
      </w:tabs>
    </w:pPr>
  </w:style>
  <w:style w:type="character" w:customStyle="1" w:styleId="FooterChar">
    <w:name w:val="Footer Char"/>
    <w:basedOn w:val="DefaultParagraphFont"/>
    <w:link w:val="Footer"/>
    <w:uiPriority w:val="99"/>
    <w:rsid w:val="00977350"/>
    <w:rPr>
      <w:rFonts w:ascii="Times New Roman" w:hAnsi="Times New Roman"/>
      <w:sz w:val="20"/>
      <w:szCs w:val="20"/>
      <w:lang w:val="bg-BG"/>
    </w:rPr>
  </w:style>
  <w:style w:type="paragraph" w:styleId="BalloonText">
    <w:name w:val="Balloon Text"/>
    <w:basedOn w:val="Normal"/>
    <w:link w:val="BalloonTextChar"/>
    <w:uiPriority w:val="99"/>
    <w:semiHidden/>
    <w:unhideWhenUsed/>
    <w:rsid w:val="004959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96C"/>
    <w:rPr>
      <w:rFonts w:ascii="Segoe UI" w:hAnsi="Segoe UI" w:cs="Segoe UI"/>
      <w:sz w:val="18"/>
      <w:szCs w:val="18"/>
      <w:lang w:val="bg-BG"/>
    </w:rPr>
  </w:style>
  <w:style w:type="character" w:styleId="CommentReference">
    <w:name w:val="annotation reference"/>
    <w:basedOn w:val="DefaultParagraphFont"/>
    <w:uiPriority w:val="99"/>
    <w:semiHidden/>
    <w:unhideWhenUsed/>
    <w:rsid w:val="004A711F"/>
    <w:rPr>
      <w:sz w:val="16"/>
      <w:szCs w:val="16"/>
    </w:rPr>
  </w:style>
  <w:style w:type="paragraph" w:styleId="CommentText">
    <w:name w:val="annotation text"/>
    <w:basedOn w:val="Normal"/>
    <w:link w:val="CommentTextChar"/>
    <w:uiPriority w:val="99"/>
    <w:unhideWhenUsed/>
    <w:rsid w:val="004A711F"/>
  </w:style>
  <w:style w:type="character" w:customStyle="1" w:styleId="CommentTextChar">
    <w:name w:val="Comment Text Char"/>
    <w:basedOn w:val="DefaultParagraphFont"/>
    <w:link w:val="CommentText"/>
    <w:uiPriority w:val="99"/>
    <w:rsid w:val="004A711F"/>
    <w:rPr>
      <w:rFonts w:ascii="Times New Roman" w:hAnsi="Times New Roman"/>
      <w:sz w:val="20"/>
      <w:szCs w:val="20"/>
      <w:lang w:val="bg-BG"/>
    </w:rPr>
  </w:style>
  <w:style w:type="paragraph" w:styleId="CommentSubject">
    <w:name w:val="annotation subject"/>
    <w:basedOn w:val="CommentText"/>
    <w:next w:val="CommentText"/>
    <w:link w:val="CommentSubjectChar"/>
    <w:uiPriority w:val="99"/>
    <w:semiHidden/>
    <w:unhideWhenUsed/>
    <w:rsid w:val="004A711F"/>
    <w:rPr>
      <w:b/>
      <w:bCs/>
    </w:rPr>
  </w:style>
  <w:style w:type="character" w:customStyle="1" w:styleId="CommentSubjectChar">
    <w:name w:val="Comment Subject Char"/>
    <w:basedOn w:val="CommentTextChar"/>
    <w:link w:val="CommentSubject"/>
    <w:uiPriority w:val="99"/>
    <w:semiHidden/>
    <w:rsid w:val="004A711F"/>
    <w:rPr>
      <w:rFonts w:ascii="Times New Roman" w:hAnsi="Times New Roman"/>
      <w:b/>
      <w:bCs/>
      <w:sz w:val="20"/>
      <w:szCs w:val="20"/>
      <w:lang w:val="bg-BG"/>
    </w:rPr>
  </w:style>
  <w:style w:type="character" w:customStyle="1" w:styleId="Heading6Char">
    <w:name w:val="Heading 6 Char"/>
    <w:basedOn w:val="DefaultParagraphFont"/>
    <w:link w:val="Heading6"/>
    <w:uiPriority w:val="9"/>
    <w:semiHidden/>
    <w:rsid w:val="0070624C"/>
    <w:rPr>
      <w:rFonts w:asciiTheme="majorHAnsi" w:eastAsiaTheme="majorEastAsia" w:hAnsiTheme="majorHAnsi" w:cstheme="majorBidi"/>
      <w:color w:val="243F60" w:themeColor="accent1" w:themeShade="7F"/>
      <w:sz w:val="20"/>
      <w:szCs w:val="20"/>
      <w:lang w:val="bg-BG"/>
    </w:rPr>
  </w:style>
  <w:style w:type="paragraph" w:styleId="ListParagraph">
    <w:name w:val="List Paragraph"/>
    <w:basedOn w:val="Normal"/>
    <w:uiPriority w:val="34"/>
    <w:qFormat/>
    <w:rsid w:val="00C07427"/>
    <w:pPr>
      <w:ind w:left="720"/>
      <w:contextualSpacing/>
    </w:pPr>
  </w:style>
  <w:style w:type="paragraph" w:customStyle="1" w:styleId="FootnoteText1">
    <w:name w:val="Footnote Text1"/>
    <w:basedOn w:val="Normal"/>
    <w:next w:val="FootnoteText"/>
    <w:uiPriority w:val="99"/>
    <w:semiHidden/>
    <w:unhideWhenUsed/>
    <w:rsid w:val="00B35D79"/>
    <w:pPr>
      <w:widowControl/>
      <w:autoSpaceDE/>
      <w:autoSpaceDN/>
      <w:adjustRightInd/>
    </w:pPr>
    <w:rPr>
      <w:rFonts w:ascii="Calibri" w:eastAsia="Times New Roman" w:hAnsi="Calibri"/>
      <w:lang w:eastAsia="bg-BG"/>
    </w:rPr>
  </w:style>
  <w:style w:type="paragraph" w:styleId="FootnoteText">
    <w:name w:val="footnote text"/>
    <w:basedOn w:val="Normal"/>
    <w:link w:val="FootnoteTextChar"/>
    <w:uiPriority w:val="99"/>
    <w:semiHidden/>
    <w:unhideWhenUsed/>
    <w:rsid w:val="00B35D79"/>
  </w:style>
  <w:style w:type="character" w:customStyle="1" w:styleId="FootnoteTextChar">
    <w:name w:val="Footnote Text Char"/>
    <w:basedOn w:val="DefaultParagraphFont"/>
    <w:link w:val="FootnoteText"/>
    <w:uiPriority w:val="99"/>
    <w:semiHidden/>
    <w:rsid w:val="00B35D79"/>
    <w:rPr>
      <w:rFonts w:ascii="Times New Roman" w:hAnsi="Times New Roman"/>
      <w:sz w:val="20"/>
      <w:szCs w:val="20"/>
      <w:lang w:val="bg-BG"/>
    </w:rPr>
  </w:style>
  <w:style w:type="character" w:customStyle="1" w:styleId="Heading4Char">
    <w:name w:val="Heading 4 Char"/>
    <w:basedOn w:val="DefaultParagraphFont"/>
    <w:link w:val="Heading4"/>
    <w:uiPriority w:val="9"/>
    <w:semiHidden/>
    <w:rsid w:val="00AD014B"/>
    <w:rPr>
      <w:rFonts w:asciiTheme="majorHAnsi" w:eastAsiaTheme="majorEastAsia" w:hAnsiTheme="majorHAnsi" w:cstheme="majorBidi"/>
      <w:b/>
      <w:bCs/>
      <w:i/>
      <w:iCs/>
      <w:color w:val="4F81BD" w:themeColor="accent1"/>
      <w:sz w:val="20"/>
      <w:szCs w:val="20"/>
      <w:lang w:val="bg-BG"/>
    </w:rPr>
  </w:style>
  <w:style w:type="paragraph" w:styleId="BodyText">
    <w:name w:val="Body Text"/>
    <w:basedOn w:val="Normal"/>
    <w:link w:val="BodyTextChar"/>
    <w:rsid w:val="00B13382"/>
    <w:pPr>
      <w:widowControl/>
      <w:autoSpaceDE/>
      <w:autoSpaceDN/>
      <w:adjustRightInd/>
      <w:spacing w:after="120"/>
    </w:pPr>
    <w:rPr>
      <w:rFonts w:eastAsia="Times New Roman" w:cs="Times New Roman"/>
      <w:sz w:val="24"/>
      <w:szCs w:val="24"/>
      <w:lang w:eastAsia="bg-BG"/>
    </w:rPr>
  </w:style>
  <w:style w:type="character" w:customStyle="1" w:styleId="BodyTextChar">
    <w:name w:val="Body Text Char"/>
    <w:basedOn w:val="DefaultParagraphFont"/>
    <w:link w:val="BodyText"/>
    <w:rsid w:val="00B13382"/>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96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0953&amp;ToPar=Art181_Al1_Pt1&amp;Type=201/" TargetMode="External"/><Relationship Id="rId5" Type="http://schemas.openxmlformats.org/officeDocument/2006/relationships/webSettings" Target="webSettings.xml"/><Relationship Id="rId10" Type="http://schemas.openxmlformats.org/officeDocument/2006/relationships/hyperlink" Target="apis://Base=NARH&amp;DocCode=40953&amp;ToPar=Art163_Al1&amp;Type=201/" TargetMode="External"/><Relationship Id="rId4" Type="http://schemas.openxmlformats.org/officeDocument/2006/relationships/settings" Target="settings.xml"/><Relationship Id="rId9" Type="http://schemas.openxmlformats.org/officeDocument/2006/relationships/hyperlink" Target="apis://Base=NARH&amp;DocCode=40953&amp;ToPar=Art163_Al1&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887</TotalTime>
  <Pages>35</Pages>
  <Words>14878</Words>
  <Characters>84806</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Banchev</dc:creator>
  <cp:lastModifiedBy>Stanislav Banchev</cp:lastModifiedBy>
  <cp:revision>41</cp:revision>
  <cp:lastPrinted>2020-07-16T11:51:00Z</cp:lastPrinted>
  <dcterms:created xsi:type="dcterms:W3CDTF">2020-06-19T07:05:00Z</dcterms:created>
  <dcterms:modified xsi:type="dcterms:W3CDTF">2020-07-16T13:01:00Z</dcterms:modified>
</cp:coreProperties>
</file>